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E7CC4A" w14:textId="4C4CBBA2" w:rsidR="00191AD1" w:rsidRPr="002801C3" w:rsidRDefault="00C0751E">
      <w:pPr>
        <w:pStyle w:val="NoSpacing"/>
        <w:jc w:val="center"/>
        <w:rPr>
          <w:b/>
          <w:bCs/>
          <w:sz w:val="22"/>
          <w:szCs w:val="22"/>
        </w:rPr>
      </w:pPr>
      <w:r w:rsidRPr="002801C3">
        <w:rPr>
          <w:noProof/>
          <w:sz w:val="22"/>
          <w:szCs w:val="22"/>
        </w:rPr>
        <w:drawing>
          <wp:anchor distT="58418" distB="58418" distL="58418" distR="58418" simplePos="0" relativeHeight="251659264" behindDoc="0" locked="0" layoutInCell="1" allowOverlap="1" wp14:anchorId="74161C34" wp14:editId="0F44FAB1">
            <wp:simplePos x="0" y="0"/>
            <wp:positionH relativeFrom="column">
              <wp:posOffset>4979670</wp:posOffset>
            </wp:positionH>
            <wp:positionV relativeFrom="line">
              <wp:posOffset>-496566</wp:posOffset>
            </wp:positionV>
            <wp:extent cx="1342390" cy="908685"/>
            <wp:effectExtent l="0" t="0" r="0" b="0"/>
            <wp:wrapThrough wrapText="bothSides" distL="58418" distR="58418">
              <wp:wrapPolygon edited="1">
                <wp:start x="0" y="0"/>
                <wp:lineTo x="21600" y="0"/>
                <wp:lineTo x="21600" y="21600"/>
                <wp:lineTo x="0" y="21600"/>
                <wp:lineTo x="0" y="0"/>
              </wp:wrapPolygon>
            </wp:wrapThrough>
            <wp:docPr id="1073741826" name="officeArt object" descr="header hwc"/>
            <wp:cNvGraphicFramePr/>
            <a:graphic xmlns:a="http://schemas.openxmlformats.org/drawingml/2006/main">
              <a:graphicData uri="http://schemas.openxmlformats.org/drawingml/2006/picture">
                <pic:pic xmlns:pic="http://schemas.openxmlformats.org/drawingml/2006/picture">
                  <pic:nvPicPr>
                    <pic:cNvPr id="1073741826" name="header hwc" descr="header hwc"/>
                    <pic:cNvPicPr>
                      <a:picLocks noChangeAspect="1"/>
                    </pic:cNvPicPr>
                  </pic:nvPicPr>
                  <pic:blipFill>
                    <a:blip r:embed="rId10"/>
                    <a:stretch>
                      <a:fillRect/>
                    </a:stretch>
                  </pic:blipFill>
                  <pic:spPr>
                    <a:xfrm>
                      <a:off x="0" y="0"/>
                      <a:ext cx="1342390" cy="908685"/>
                    </a:xfrm>
                    <a:prstGeom prst="rect">
                      <a:avLst/>
                    </a:prstGeom>
                    <a:ln w="12700" cap="flat">
                      <a:noFill/>
                      <a:miter lim="400000"/>
                    </a:ln>
                    <a:effectLst/>
                  </pic:spPr>
                </pic:pic>
              </a:graphicData>
            </a:graphic>
          </wp:anchor>
        </w:drawing>
      </w:r>
      <w:r w:rsidR="005160C0">
        <w:rPr>
          <w:b/>
          <w:bCs/>
          <w:sz w:val="22"/>
          <w:szCs w:val="22"/>
        </w:rPr>
        <w:t xml:space="preserve">Adopted Resolutions and Decisions </w:t>
      </w:r>
      <w:r w:rsidRPr="002801C3">
        <w:rPr>
          <w:b/>
          <w:bCs/>
          <w:sz w:val="22"/>
          <w:szCs w:val="22"/>
        </w:rPr>
        <w:t>of the Meeting of the Impact Assessment Committee (IACOM)</w:t>
      </w:r>
    </w:p>
    <w:p w14:paraId="6D94E78E" w14:textId="0FA629D3" w:rsidR="00191AD1" w:rsidRPr="002801C3" w:rsidRDefault="00C0751E">
      <w:pPr>
        <w:pStyle w:val="BodyA"/>
        <w:tabs>
          <w:tab w:val="left" w:pos="720"/>
        </w:tabs>
        <w:jc w:val="center"/>
        <w:rPr>
          <w:rFonts w:ascii="Calibri" w:eastAsia="Calibri" w:hAnsi="Calibri" w:cs="Calibri"/>
          <w:b/>
          <w:bCs/>
          <w:sz w:val="22"/>
          <w:szCs w:val="22"/>
        </w:rPr>
      </w:pPr>
      <w:r w:rsidRPr="002801C3">
        <w:rPr>
          <w:rFonts w:ascii="Calibri" w:hAnsi="Calibri" w:cs="Calibri"/>
          <w:b/>
          <w:bCs/>
          <w:sz w:val="22"/>
          <w:szCs w:val="22"/>
        </w:rPr>
        <w:t xml:space="preserve">of Heritage Western Cape (HWC) held </w:t>
      </w:r>
      <w:r w:rsidR="009624C6">
        <w:rPr>
          <w:rFonts w:ascii="Calibri" w:hAnsi="Calibri" w:cs="Calibri"/>
          <w:b/>
          <w:bCs/>
          <w:sz w:val="22"/>
          <w:szCs w:val="22"/>
        </w:rPr>
        <w:t>at the 1</w:t>
      </w:r>
      <w:r w:rsidR="009624C6" w:rsidRPr="009624C6">
        <w:rPr>
          <w:rFonts w:ascii="Calibri" w:hAnsi="Calibri" w:cs="Calibri"/>
          <w:b/>
          <w:bCs/>
          <w:sz w:val="22"/>
          <w:szCs w:val="22"/>
          <w:vertAlign w:val="superscript"/>
        </w:rPr>
        <w:t>st</w:t>
      </w:r>
      <w:r w:rsidR="009624C6">
        <w:rPr>
          <w:rFonts w:ascii="Calibri" w:hAnsi="Calibri" w:cs="Calibri"/>
          <w:b/>
          <w:bCs/>
          <w:sz w:val="22"/>
          <w:szCs w:val="22"/>
        </w:rPr>
        <w:t xml:space="preserve"> Floor Boardroom, Protea Assurance Building, Green Market Square, Cape Town</w:t>
      </w:r>
      <w:r w:rsidRPr="002801C3">
        <w:rPr>
          <w:rFonts w:ascii="Calibri" w:hAnsi="Calibri" w:cs="Calibri"/>
          <w:b/>
          <w:bCs/>
          <w:sz w:val="22"/>
          <w:szCs w:val="22"/>
        </w:rPr>
        <w:t xml:space="preserve"> </w:t>
      </w:r>
      <w:r w:rsidRPr="002801C3">
        <w:rPr>
          <w:rFonts w:ascii="Calibri" w:eastAsia="Calibri" w:hAnsi="Calibri" w:cs="Calibri"/>
          <w:sz w:val="22"/>
          <w:szCs w:val="22"/>
        </w:rPr>
        <w:br/>
      </w:r>
      <w:r w:rsidRPr="002801C3">
        <w:rPr>
          <w:rFonts w:ascii="Calibri" w:hAnsi="Calibri" w:cs="Calibri"/>
          <w:b/>
          <w:bCs/>
          <w:sz w:val="22"/>
          <w:szCs w:val="22"/>
        </w:rPr>
        <w:t xml:space="preserve">at 09H00 on </w:t>
      </w:r>
      <w:r w:rsidR="00525159">
        <w:rPr>
          <w:rFonts w:ascii="Calibri" w:hAnsi="Calibri" w:cs="Calibri"/>
          <w:b/>
          <w:bCs/>
          <w:sz w:val="22"/>
          <w:szCs w:val="22"/>
        </w:rPr>
        <w:t>Wednesday</w:t>
      </w:r>
      <w:r w:rsidRPr="002801C3">
        <w:rPr>
          <w:rFonts w:ascii="Calibri" w:hAnsi="Calibri" w:cs="Calibri"/>
          <w:b/>
          <w:bCs/>
          <w:sz w:val="22"/>
          <w:szCs w:val="22"/>
        </w:rPr>
        <w:t>,</w:t>
      </w:r>
      <w:r w:rsidR="003D04FB">
        <w:rPr>
          <w:rFonts w:ascii="Calibri" w:hAnsi="Calibri" w:cs="Calibri"/>
          <w:b/>
          <w:bCs/>
          <w:sz w:val="22"/>
          <w:szCs w:val="22"/>
        </w:rPr>
        <w:t xml:space="preserve"> </w:t>
      </w:r>
      <w:r w:rsidR="00446E07">
        <w:rPr>
          <w:rFonts w:ascii="Calibri" w:hAnsi="Calibri" w:cs="Calibri"/>
          <w:b/>
          <w:bCs/>
          <w:sz w:val="22"/>
          <w:szCs w:val="22"/>
        </w:rPr>
        <w:t>23 August</w:t>
      </w:r>
      <w:r w:rsidR="000D4730">
        <w:rPr>
          <w:rFonts w:ascii="Calibri" w:hAnsi="Calibri" w:cs="Calibri"/>
          <w:b/>
          <w:bCs/>
          <w:sz w:val="22"/>
          <w:szCs w:val="22"/>
        </w:rPr>
        <w:t xml:space="preserve"> 2023</w:t>
      </w:r>
    </w:p>
    <w:p w14:paraId="04842707" w14:textId="77777777" w:rsidR="00191AD1" w:rsidRPr="002801C3" w:rsidRDefault="00191AD1">
      <w:pPr>
        <w:pStyle w:val="BodyA"/>
        <w:pBdr>
          <w:bottom w:val="single" w:sz="12" w:space="0" w:color="000000"/>
        </w:pBdr>
        <w:tabs>
          <w:tab w:val="left" w:pos="720"/>
        </w:tabs>
        <w:jc w:val="center"/>
        <w:rPr>
          <w:rFonts w:ascii="Calibri" w:eastAsia="Calibri" w:hAnsi="Calibri" w:cs="Calibri"/>
          <w:b/>
          <w:bCs/>
          <w:sz w:val="22"/>
          <w:szCs w:val="22"/>
        </w:rPr>
      </w:pPr>
    </w:p>
    <w:p w14:paraId="501B699A" w14:textId="77777777" w:rsidR="00191AD1" w:rsidRPr="002801C3" w:rsidRDefault="00C0751E">
      <w:pPr>
        <w:pStyle w:val="BodyA"/>
        <w:tabs>
          <w:tab w:val="left" w:pos="3129"/>
        </w:tabs>
        <w:jc w:val="both"/>
        <w:rPr>
          <w:rFonts w:ascii="Calibri" w:eastAsia="Calibri" w:hAnsi="Calibri" w:cs="Calibri"/>
          <w:sz w:val="22"/>
          <w:szCs w:val="22"/>
        </w:rPr>
      </w:pPr>
      <w:r w:rsidRPr="002801C3">
        <w:rPr>
          <w:rFonts w:ascii="Calibri" w:eastAsia="Calibri" w:hAnsi="Calibri" w:cs="Calibri"/>
          <w:sz w:val="22"/>
          <w:szCs w:val="22"/>
        </w:rPr>
        <w:tab/>
      </w:r>
    </w:p>
    <w:p w14:paraId="46AF1269" w14:textId="35EA6037" w:rsidR="00191AD1" w:rsidRPr="002801C3" w:rsidRDefault="00C0751E" w:rsidP="00AD1EA1">
      <w:pPr>
        <w:pStyle w:val="BodyA"/>
        <w:numPr>
          <w:ilvl w:val="0"/>
          <w:numId w:val="26"/>
        </w:numPr>
        <w:tabs>
          <w:tab w:val="left" w:pos="360"/>
          <w:tab w:val="left" w:pos="720"/>
          <w:tab w:val="left" w:pos="1440"/>
        </w:tabs>
        <w:jc w:val="both"/>
        <w:outlineLvl w:val="0"/>
        <w:rPr>
          <w:rFonts w:ascii="Calibri" w:hAnsi="Calibri" w:cs="Calibri"/>
          <w:b/>
          <w:bCs/>
          <w:sz w:val="22"/>
          <w:szCs w:val="22"/>
        </w:rPr>
      </w:pPr>
      <w:r w:rsidRPr="002801C3">
        <w:rPr>
          <w:rFonts w:ascii="Calibri" w:hAnsi="Calibri" w:cs="Calibri"/>
          <w:b/>
          <w:bCs/>
          <w:sz w:val="22"/>
          <w:szCs w:val="22"/>
        </w:rPr>
        <w:tab/>
        <w:t>Administrative Matters</w:t>
      </w:r>
    </w:p>
    <w:p w14:paraId="094A596C" w14:textId="77777777" w:rsidR="002C6683" w:rsidRPr="002801C3" w:rsidRDefault="002C6683">
      <w:pPr>
        <w:pStyle w:val="BodyA"/>
        <w:tabs>
          <w:tab w:val="left" w:pos="360"/>
          <w:tab w:val="left" w:pos="720"/>
          <w:tab w:val="left" w:pos="1440"/>
        </w:tabs>
        <w:ind w:left="720" w:hanging="720"/>
        <w:jc w:val="both"/>
        <w:outlineLvl w:val="0"/>
        <w:rPr>
          <w:rFonts w:ascii="Calibri" w:eastAsia="Calibri" w:hAnsi="Calibri" w:cs="Calibri"/>
          <w:b/>
          <w:bCs/>
          <w:sz w:val="22"/>
          <w:szCs w:val="22"/>
        </w:rPr>
      </w:pPr>
    </w:p>
    <w:p w14:paraId="0E4DC5AF" w14:textId="77777777" w:rsidR="008D4A15" w:rsidRPr="008D4A15" w:rsidRDefault="00C0751E" w:rsidP="00AD1EA1">
      <w:pPr>
        <w:pStyle w:val="BodyB"/>
        <w:numPr>
          <w:ilvl w:val="1"/>
          <w:numId w:val="26"/>
        </w:numPr>
        <w:ind w:left="720" w:hanging="720"/>
        <w:jc w:val="both"/>
        <w:outlineLvl w:val="0"/>
        <w:rPr>
          <w:rFonts w:ascii="Calibri" w:eastAsia="Calibri" w:hAnsi="Calibri" w:cs="Calibri"/>
          <w:b/>
          <w:bCs/>
          <w:sz w:val="22"/>
          <w:szCs w:val="22"/>
        </w:rPr>
      </w:pPr>
      <w:bookmarkStart w:id="0" w:name="_Hlk61425309"/>
      <w:r w:rsidRPr="002801C3">
        <w:rPr>
          <w:rFonts w:ascii="Calibri" w:hAnsi="Calibri" w:cs="Calibri"/>
          <w:b/>
          <w:bCs/>
          <w:sz w:val="22"/>
          <w:szCs w:val="22"/>
        </w:rPr>
        <w:t>Outcome of the Appeals and Tribunal Committees</w:t>
      </w:r>
      <w:bookmarkEnd w:id="0"/>
    </w:p>
    <w:p w14:paraId="08EA3D3E" w14:textId="273023AD" w:rsidR="003318AC" w:rsidRDefault="009624C6" w:rsidP="003318AC">
      <w:pPr>
        <w:pStyle w:val="BodyB"/>
        <w:ind w:left="360" w:firstLine="360"/>
        <w:jc w:val="both"/>
        <w:outlineLvl w:val="0"/>
      </w:pPr>
      <w:r>
        <w:rPr>
          <w:rFonts w:ascii="Calibri" w:hAnsi="Calibri"/>
          <w:sz w:val="22"/>
          <w:szCs w:val="22"/>
        </w:rPr>
        <w:t>NR</w:t>
      </w:r>
      <w:r w:rsidR="003318AC" w:rsidRPr="008D4A15">
        <w:rPr>
          <w:rFonts w:ascii="Calibri" w:hAnsi="Calibri"/>
          <w:sz w:val="22"/>
          <w:szCs w:val="22"/>
        </w:rPr>
        <w:t xml:space="preserve"> reported back on the following appeals matters:</w:t>
      </w:r>
      <w:r w:rsidR="003318AC" w:rsidRPr="005F7B56">
        <w:t xml:space="preserve"> </w:t>
      </w:r>
    </w:p>
    <w:p w14:paraId="6535B628" w14:textId="1CD520D8" w:rsidR="003318AC" w:rsidRDefault="009624C6" w:rsidP="009624C6">
      <w:pPr>
        <w:pStyle w:val="BodyB"/>
        <w:numPr>
          <w:ilvl w:val="0"/>
          <w:numId w:val="32"/>
        </w:numPr>
        <w:ind w:left="1080"/>
        <w:jc w:val="both"/>
        <w:outlineLvl w:val="0"/>
        <w:rPr>
          <w:rFonts w:ascii="Calibri" w:hAnsi="Calibri" w:cs="Calibri"/>
          <w:sz w:val="22"/>
          <w:szCs w:val="22"/>
        </w:rPr>
      </w:pPr>
      <w:r w:rsidRPr="009624C6">
        <w:rPr>
          <w:rFonts w:ascii="Calibri" w:hAnsi="Calibri" w:cs="Calibri"/>
          <w:sz w:val="22"/>
          <w:szCs w:val="22"/>
        </w:rPr>
        <w:t>Proposed Total Demolition on Erf 55183, 24 Bishopslea Road, Claremont</w:t>
      </w:r>
    </w:p>
    <w:p w14:paraId="3759AE33" w14:textId="116354F1" w:rsidR="009624C6" w:rsidRPr="009624C6" w:rsidRDefault="009624C6" w:rsidP="009624C6">
      <w:pPr>
        <w:pStyle w:val="BodyB"/>
        <w:numPr>
          <w:ilvl w:val="0"/>
          <w:numId w:val="32"/>
        </w:numPr>
        <w:ind w:left="1080"/>
        <w:jc w:val="both"/>
        <w:outlineLvl w:val="0"/>
        <w:rPr>
          <w:rFonts w:ascii="Calibri" w:hAnsi="Calibri" w:cs="Calibri"/>
          <w:sz w:val="22"/>
          <w:szCs w:val="22"/>
        </w:rPr>
      </w:pPr>
      <w:r w:rsidRPr="00B2591F">
        <w:rPr>
          <w:rFonts w:ascii="Calibri" w:hAnsi="Calibri" w:cs="Calibri"/>
          <w:bCs/>
          <w:sz w:val="22"/>
          <w:szCs w:val="22"/>
          <w:lang w:val="en-GB"/>
        </w:rPr>
        <w:t>Proposed Erf: 576, 21 Quick Street, Stanford</w:t>
      </w:r>
    </w:p>
    <w:p w14:paraId="2ABE6583" w14:textId="03F727EA" w:rsidR="009624C6" w:rsidRPr="009624C6" w:rsidRDefault="009624C6" w:rsidP="009624C6">
      <w:pPr>
        <w:pStyle w:val="BodyB"/>
        <w:numPr>
          <w:ilvl w:val="0"/>
          <w:numId w:val="32"/>
        </w:numPr>
        <w:ind w:left="1080"/>
        <w:jc w:val="both"/>
        <w:outlineLvl w:val="0"/>
        <w:rPr>
          <w:rFonts w:ascii="Calibri" w:hAnsi="Calibri" w:cs="Calibri"/>
          <w:sz w:val="22"/>
          <w:szCs w:val="22"/>
        </w:rPr>
      </w:pPr>
      <w:r w:rsidRPr="00B2591F">
        <w:rPr>
          <w:rFonts w:ascii="Calibri" w:hAnsi="Calibri" w:cs="Calibri"/>
          <w:bCs/>
          <w:sz w:val="22"/>
          <w:szCs w:val="22"/>
        </w:rPr>
        <w:t>Proposed Erf 917, Church Street, Worcester</w:t>
      </w:r>
    </w:p>
    <w:p w14:paraId="3BC2EB23" w14:textId="3D29A266" w:rsidR="009624C6" w:rsidRPr="009624C6" w:rsidRDefault="009624C6" w:rsidP="009624C6">
      <w:pPr>
        <w:pStyle w:val="BodyB"/>
        <w:numPr>
          <w:ilvl w:val="0"/>
          <w:numId w:val="32"/>
        </w:numPr>
        <w:ind w:left="1080"/>
        <w:jc w:val="both"/>
        <w:outlineLvl w:val="0"/>
        <w:rPr>
          <w:rFonts w:ascii="Calibri" w:hAnsi="Calibri" w:cs="Calibri"/>
          <w:sz w:val="22"/>
          <w:szCs w:val="22"/>
        </w:rPr>
      </w:pPr>
      <w:r w:rsidRPr="00B2591F">
        <w:rPr>
          <w:rFonts w:ascii="Calibri" w:hAnsi="Calibri" w:cs="Calibri"/>
          <w:bCs/>
          <w:sz w:val="22"/>
          <w:szCs w:val="22"/>
        </w:rPr>
        <w:t>Proposed Erf 82, 11 Blackheath Road, Three Anchor Bay</w:t>
      </w:r>
    </w:p>
    <w:p w14:paraId="0147E90B" w14:textId="68A80BF4" w:rsidR="009624C6" w:rsidRPr="00BF623D" w:rsidRDefault="009624C6" w:rsidP="009624C6">
      <w:pPr>
        <w:pStyle w:val="BodyB"/>
        <w:numPr>
          <w:ilvl w:val="0"/>
          <w:numId w:val="32"/>
        </w:numPr>
        <w:ind w:left="1080"/>
        <w:jc w:val="both"/>
        <w:outlineLvl w:val="0"/>
        <w:rPr>
          <w:rFonts w:ascii="Calibri" w:hAnsi="Calibri" w:cs="Calibri"/>
          <w:sz w:val="22"/>
          <w:szCs w:val="22"/>
        </w:rPr>
      </w:pPr>
      <w:r w:rsidRPr="00B2591F">
        <w:rPr>
          <w:rFonts w:ascii="Calibri" w:hAnsi="Calibri" w:cs="Calibri"/>
          <w:bCs/>
          <w:sz w:val="22"/>
          <w:szCs w:val="22"/>
        </w:rPr>
        <w:t>Proposed Erven 2480, 2481 &amp; 2482, Mossel Bay</w:t>
      </w:r>
    </w:p>
    <w:p w14:paraId="3910AD3F" w14:textId="77777777" w:rsidR="00544B83" w:rsidRDefault="00544B83" w:rsidP="00544B83">
      <w:pPr>
        <w:pStyle w:val="BodyB"/>
        <w:jc w:val="both"/>
        <w:outlineLvl w:val="0"/>
        <w:rPr>
          <w:rFonts w:ascii="Calibri" w:hAnsi="Calibri" w:cs="Calibri"/>
          <w:b/>
          <w:sz w:val="22"/>
          <w:szCs w:val="22"/>
        </w:rPr>
      </w:pPr>
    </w:p>
    <w:p w14:paraId="129B0249" w14:textId="5FE213B7" w:rsidR="00BF623D" w:rsidRDefault="00BF623D" w:rsidP="001E090B">
      <w:pPr>
        <w:pStyle w:val="BodyB"/>
        <w:numPr>
          <w:ilvl w:val="1"/>
          <w:numId w:val="26"/>
        </w:numPr>
        <w:ind w:left="720" w:hanging="720"/>
        <w:jc w:val="both"/>
        <w:outlineLvl w:val="0"/>
        <w:rPr>
          <w:rFonts w:ascii="Calibri" w:hAnsi="Calibri" w:cs="Calibri"/>
          <w:b/>
          <w:sz w:val="22"/>
          <w:szCs w:val="22"/>
        </w:rPr>
      </w:pPr>
      <w:r w:rsidRPr="00BF623D">
        <w:rPr>
          <w:rFonts w:ascii="Calibri" w:hAnsi="Calibri" w:cs="Calibri"/>
          <w:b/>
          <w:sz w:val="22"/>
          <w:szCs w:val="22"/>
        </w:rPr>
        <w:t xml:space="preserve">Spice Route </w:t>
      </w:r>
      <w:proofErr w:type="spellStart"/>
      <w:r w:rsidRPr="00BF623D">
        <w:rPr>
          <w:rFonts w:ascii="Calibri" w:hAnsi="Calibri" w:cs="Calibri"/>
          <w:b/>
          <w:sz w:val="22"/>
          <w:szCs w:val="22"/>
        </w:rPr>
        <w:t>Padel</w:t>
      </w:r>
      <w:proofErr w:type="spellEnd"/>
      <w:r w:rsidRPr="00BF623D">
        <w:rPr>
          <w:rFonts w:ascii="Calibri" w:hAnsi="Calibri" w:cs="Calibri"/>
          <w:b/>
          <w:sz w:val="22"/>
          <w:szCs w:val="22"/>
        </w:rPr>
        <w:t xml:space="preserve"> Court: Request from applicant</w:t>
      </w:r>
    </w:p>
    <w:p w14:paraId="69A09155" w14:textId="4FF44EBC" w:rsidR="00544B83" w:rsidRDefault="00544B83" w:rsidP="00544B83">
      <w:pPr>
        <w:pStyle w:val="BodyB"/>
        <w:ind w:left="720"/>
        <w:jc w:val="both"/>
        <w:outlineLvl w:val="0"/>
        <w:rPr>
          <w:rFonts w:ascii="Calibri" w:hAnsi="Calibri" w:cs="Calibri"/>
          <w:b/>
          <w:sz w:val="22"/>
          <w:szCs w:val="22"/>
        </w:rPr>
      </w:pPr>
    </w:p>
    <w:p w14:paraId="6A7D5F81" w14:textId="356D2FDF" w:rsidR="00544B83" w:rsidRDefault="00544B83" w:rsidP="00544B83">
      <w:pPr>
        <w:pStyle w:val="BodyB"/>
        <w:ind w:left="720"/>
        <w:jc w:val="both"/>
        <w:outlineLvl w:val="0"/>
        <w:rPr>
          <w:rFonts w:ascii="Calibri" w:hAnsi="Calibri" w:cs="Calibri"/>
          <w:b/>
          <w:sz w:val="22"/>
          <w:szCs w:val="22"/>
        </w:rPr>
      </w:pPr>
      <w:r>
        <w:rPr>
          <w:rFonts w:ascii="Calibri" w:hAnsi="Calibri" w:cs="Calibri"/>
          <w:b/>
          <w:sz w:val="22"/>
          <w:szCs w:val="22"/>
        </w:rPr>
        <w:t>COMMENT</w:t>
      </w:r>
      <w:r w:rsidR="001E090B">
        <w:rPr>
          <w:rFonts w:ascii="Calibri" w:hAnsi="Calibri" w:cs="Calibri"/>
          <w:b/>
          <w:sz w:val="22"/>
          <w:szCs w:val="22"/>
        </w:rPr>
        <w:t>:</w:t>
      </w:r>
    </w:p>
    <w:p w14:paraId="29EC3D88" w14:textId="7664B02D" w:rsidR="00544B83" w:rsidRPr="00544B83" w:rsidRDefault="00544B83" w:rsidP="00544B83">
      <w:pPr>
        <w:pStyle w:val="BodyB"/>
        <w:ind w:left="720"/>
        <w:jc w:val="both"/>
        <w:outlineLvl w:val="0"/>
        <w:rPr>
          <w:rFonts w:ascii="Calibri" w:hAnsi="Calibri" w:cs="Calibri"/>
          <w:bCs/>
          <w:sz w:val="22"/>
          <w:szCs w:val="22"/>
        </w:rPr>
      </w:pPr>
      <w:r w:rsidRPr="00544B83">
        <w:rPr>
          <w:rFonts w:ascii="Calibri" w:hAnsi="Calibri" w:cs="Calibri"/>
          <w:bCs/>
          <w:sz w:val="22"/>
          <w:szCs w:val="22"/>
        </w:rPr>
        <w:t xml:space="preserve">The </w:t>
      </w:r>
      <w:r w:rsidR="001E090B">
        <w:rPr>
          <w:rFonts w:ascii="Calibri" w:hAnsi="Calibri" w:cs="Calibri"/>
          <w:bCs/>
          <w:sz w:val="22"/>
          <w:szCs w:val="22"/>
        </w:rPr>
        <w:t>C</w:t>
      </w:r>
      <w:r w:rsidRPr="00544B83">
        <w:rPr>
          <w:rFonts w:ascii="Calibri" w:hAnsi="Calibri" w:cs="Calibri"/>
          <w:bCs/>
          <w:sz w:val="22"/>
          <w:szCs w:val="22"/>
        </w:rPr>
        <w:t>ommittee request for a HIA remains. The additional information submitted does not satisfy the requirements of S38(3)</w:t>
      </w:r>
      <w:r>
        <w:rPr>
          <w:rFonts w:ascii="Calibri" w:hAnsi="Calibri" w:cs="Calibri"/>
          <w:bCs/>
          <w:sz w:val="22"/>
          <w:szCs w:val="22"/>
        </w:rPr>
        <w:t>.</w:t>
      </w:r>
    </w:p>
    <w:p w14:paraId="46745424" w14:textId="77777777" w:rsidR="00BF623D" w:rsidRPr="00071D8C" w:rsidRDefault="00BF623D" w:rsidP="00BF623D">
      <w:pPr>
        <w:pStyle w:val="BodyB"/>
        <w:jc w:val="both"/>
        <w:outlineLvl w:val="0"/>
        <w:rPr>
          <w:rFonts w:ascii="Calibri" w:hAnsi="Calibri" w:cs="Calibri"/>
          <w:sz w:val="22"/>
          <w:szCs w:val="22"/>
        </w:rPr>
      </w:pPr>
    </w:p>
    <w:p w14:paraId="1136C7C9" w14:textId="796B7570" w:rsidR="00071D8C" w:rsidRDefault="00071D8C" w:rsidP="001E090B">
      <w:pPr>
        <w:pStyle w:val="BodyB"/>
        <w:numPr>
          <w:ilvl w:val="1"/>
          <w:numId w:val="26"/>
        </w:numPr>
        <w:ind w:left="720" w:hanging="720"/>
        <w:jc w:val="both"/>
        <w:outlineLvl w:val="0"/>
        <w:rPr>
          <w:rFonts w:ascii="Calibri" w:hAnsi="Calibri" w:cs="Calibri"/>
          <w:b/>
          <w:sz w:val="22"/>
          <w:szCs w:val="22"/>
        </w:rPr>
      </w:pPr>
      <w:r w:rsidRPr="00BF623D">
        <w:rPr>
          <w:rFonts w:ascii="Calibri" w:hAnsi="Calibri" w:cs="Calibri"/>
          <w:b/>
          <w:sz w:val="22"/>
          <w:szCs w:val="22"/>
        </w:rPr>
        <w:t xml:space="preserve">Committee </w:t>
      </w:r>
      <w:r w:rsidR="00BF623D">
        <w:rPr>
          <w:rFonts w:ascii="Calibri" w:hAnsi="Calibri" w:cs="Calibri"/>
          <w:b/>
          <w:sz w:val="22"/>
          <w:szCs w:val="22"/>
        </w:rPr>
        <w:t>M</w:t>
      </w:r>
      <w:r w:rsidRPr="00BF623D">
        <w:rPr>
          <w:rFonts w:ascii="Calibri" w:hAnsi="Calibri" w:cs="Calibri"/>
          <w:b/>
          <w:sz w:val="22"/>
          <w:szCs w:val="22"/>
        </w:rPr>
        <w:t>embership</w:t>
      </w:r>
    </w:p>
    <w:p w14:paraId="61585292" w14:textId="2BB53F38" w:rsidR="00015628" w:rsidRDefault="00015628" w:rsidP="00015628">
      <w:pPr>
        <w:pStyle w:val="BodyB"/>
        <w:ind w:left="720"/>
        <w:jc w:val="both"/>
        <w:outlineLvl w:val="0"/>
        <w:rPr>
          <w:rFonts w:ascii="Calibri" w:hAnsi="Calibri" w:cs="Calibri"/>
          <w:bCs/>
          <w:sz w:val="22"/>
          <w:szCs w:val="22"/>
        </w:rPr>
      </w:pPr>
      <w:r w:rsidRPr="00015628">
        <w:rPr>
          <w:rFonts w:ascii="Calibri" w:hAnsi="Calibri" w:cs="Calibri"/>
          <w:bCs/>
          <w:sz w:val="22"/>
          <w:szCs w:val="22"/>
        </w:rPr>
        <w:t xml:space="preserve">It was agreed that an additional archaeologist for part of the </w:t>
      </w:r>
      <w:r w:rsidR="001E090B">
        <w:rPr>
          <w:rFonts w:ascii="Calibri" w:hAnsi="Calibri" w:cs="Calibri"/>
          <w:bCs/>
          <w:sz w:val="22"/>
          <w:szCs w:val="22"/>
        </w:rPr>
        <w:t>C</w:t>
      </w:r>
      <w:r w:rsidRPr="00015628">
        <w:rPr>
          <w:rFonts w:ascii="Calibri" w:hAnsi="Calibri" w:cs="Calibri"/>
          <w:bCs/>
          <w:sz w:val="22"/>
          <w:szCs w:val="22"/>
        </w:rPr>
        <w:t>ommittee and that KS would follow this up.</w:t>
      </w:r>
    </w:p>
    <w:p w14:paraId="0E494E07" w14:textId="77777777" w:rsidR="009624C6" w:rsidRPr="003511AD" w:rsidRDefault="009624C6" w:rsidP="001E090B">
      <w:pPr>
        <w:pStyle w:val="BodyB"/>
        <w:jc w:val="both"/>
        <w:outlineLvl w:val="0"/>
        <w:rPr>
          <w:rFonts w:ascii="Calibri" w:hAnsi="Calibri" w:cs="Calibri"/>
          <w:sz w:val="22"/>
          <w:szCs w:val="22"/>
        </w:rPr>
      </w:pPr>
    </w:p>
    <w:p w14:paraId="42DE9EFE" w14:textId="77777777" w:rsidR="00191AD1" w:rsidRPr="002801C3" w:rsidRDefault="00C0751E" w:rsidP="00373A15">
      <w:pPr>
        <w:pStyle w:val="ColorfulList-Accent11"/>
        <w:ind w:hanging="720"/>
        <w:jc w:val="both"/>
        <w:outlineLvl w:val="0"/>
        <w:rPr>
          <w:rFonts w:ascii="Calibri" w:eastAsia="Calibri" w:hAnsi="Calibri" w:cs="Calibri"/>
          <w:b/>
          <w:bCs/>
          <w:sz w:val="22"/>
          <w:szCs w:val="22"/>
        </w:rPr>
      </w:pPr>
      <w:r w:rsidRPr="002801C3">
        <w:rPr>
          <w:rFonts w:ascii="Calibri" w:hAnsi="Calibri" w:cs="Calibri"/>
          <w:b/>
          <w:bCs/>
          <w:sz w:val="22"/>
          <w:szCs w:val="22"/>
        </w:rPr>
        <w:t>10.</w:t>
      </w:r>
      <w:r w:rsidRPr="002801C3">
        <w:rPr>
          <w:rFonts w:ascii="Calibri" w:hAnsi="Calibri" w:cs="Calibri"/>
          <w:b/>
          <w:bCs/>
          <w:sz w:val="22"/>
          <w:szCs w:val="22"/>
        </w:rPr>
        <w:tab/>
        <w:t>Standing Items</w:t>
      </w:r>
      <w:r w:rsidRPr="002801C3">
        <w:rPr>
          <w:rFonts w:ascii="Calibri" w:hAnsi="Calibri" w:cs="Calibri"/>
          <w:b/>
          <w:bCs/>
          <w:sz w:val="22"/>
          <w:szCs w:val="22"/>
        </w:rPr>
        <w:tab/>
      </w:r>
    </w:p>
    <w:p w14:paraId="718653EE" w14:textId="77777777" w:rsidR="00191AD1" w:rsidRPr="002801C3" w:rsidRDefault="00191AD1" w:rsidP="00373A15">
      <w:pPr>
        <w:pStyle w:val="BodyB"/>
        <w:jc w:val="both"/>
        <w:outlineLvl w:val="0"/>
        <w:rPr>
          <w:rFonts w:ascii="Calibri" w:eastAsia="Calibri" w:hAnsi="Calibri" w:cs="Calibri"/>
          <w:sz w:val="22"/>
          <w:szCs w:val="22"/>
        </w:rPr>
      </w:pPr>
    </w:p>
    <w:p w14:paraId="2B7D2FB8" w14:textId="2AD9C1AA" w:rsidR="002D7E73" w:rsidRDefault="00C0751E" w:rsidP="002D7E73">
      <w:pPr>
        <w:pStyle w:val="ColorfulList-Accent11"/>
        <w:numPr>
          <w:ilvl w:val="1"/>
          <w:numId w:val="25"/>
        </w:numPr>
        <w:jc w:val="both"/>
        <w:outlineLvl w:val="0"/>
        <w:rPr>
          <w:rFonts w:ascii="Calibri" w:hAnsi="Calibri" w:cs="Calibri"/>
          <w:b/>
          <w:bCs/>
          <w:sz w:val="22"/>
          <w:szCs w:val="22"/>
        </w:rPr>
      </w:pPr>
      <w:r w:rsidRPr="002801C3">
        <w:rPr>
          <w:rFonts w:ascii="Calibri" w:hAnsi="Calibri" w:cs="Calibri"/>
          <w:b/>
          <w:bCs/>
          <w:sz w:val="22"/>
          <w:szCs w:val="22"/>
        </w:rPr>
        <w:t>Site Inspections/Virtual Assessments undertaken:</w:t>
      </w:r>
    </w:p>
    <w:p w14:paraId="426574E1" w14:textId="1F0788C6" w:rsidR="009624C6" w:rsidRDefault="009624C6" w:rsidP="00544B83">
      <w:pPr>
        <w:pStyle w:val="ColorfulList-Accent11"/>
        <w:ind w:left="1080" w:hanging="360"/>
        <w:outlineLvl w:val="0"/>
        <w:rPr>
          <w:rFonts w:ascii="Calibri" w:hAnsi="Calibri" w:cs="Calibri"/>
          <w:bCs/>
          <w:sz w:val="22"/>
          <w:szCs w:val="22"/>
          <w:lang w:val="en-ZA"/>
        </w:rPr>
      </w:pPr>
      <w:r w:rsidRPr="009624C6">
        <w:rPr>
          <w:rFonts w:ascii="Calibri" w:hAnsi="Calibri" w:cs="Calibri"/>
          <w:bCs/>
          <w:sz w:val="22"/>
          <w:szCs w:val="22"/>
          <w:lang w:val="en-ZA"/>
        </w:rPr>
        <w:t>•</w:t>
      </w:r>
      <w:r w:rsidRPr="009624C6">
        <w:rPr>
          <w:rFonts w:ascii="Calibri" w:hAnsi="Calibri" w:cs="Calibri"/>
          <w:bCs/>
          <w:sz w:val="22"/>
          <w:szCs w:val="22"/>
          <w:lang w:val="en-ZA"/>
        </w:rPr>
        <w:tab/>
        <w:t>Proposed residential development on Erf 13182, Thokozani Street, Wellington - Diemersfontein Wine Estate</w:t>
      </w:r>
      <w:r w:rsidR="00544B83">
        <w:rPr>
          <w:rFonts w:ascii="Calibri" w:hAnsi="Calibri" w:cs="Calibri"/>
          <w:bCs/>
          <w:sz w:val="22"/>
          <w:szCs w:val="22"/>
          <w:lang w:val="en-ZA"/>
        </w:rPr>
        <w:t>.</w:t>
      </w:r>
    </w:p>
    <w:p w14:paraId="39727C77" w14:textId="09AE4343" w:rsidR="00664D27" w:rsidRDefault="009624C6" w:rsidP="00544B83">
      <w:pPr>
        <w:pStyle w:val="ColorfulList-Accent11"/>
        <w:numPr>
          <w:ilvl w:val="0"/>
          <w:numId w:val="33"/>
        </w:numPr>
        <w:ind w:left="1080"/>
        <w:outlineLvl w:val="0"/>
        <w:rPr>
          <w:rFonts w:ascii="Calibri" w:hAnsi="Calibri" w:cs="Calibri"/>
          <w:bCs/>
          <w:sz w:val="22"/>
          <w:szCs w:val="22"/>
          <w:lang w:val="en-ZA"/>
        </w:rPr>
      </w:pPr>
      <w:r w:rsidRPr="009624C6">
        <w:rPr>
          <w:rFonts w:ascii="Calibri" w:hAnsi="Calibri" w:cs="Calibri"/>
          <w:bCs/>
          <w:sz w:val="22"/>
          <w:szCs w:val="22"/>
          <w:lang w:val="en-ZA"/>
        </w:rPr>
        <w:t>Proposed Development of New Farmstead on Bo-Helderberg Farm 1252, Stellenbosch</w:t>
      </w:r>
    </w:p>
    <w:p w14:paraId="36DFE724" w14:textId="77777777" w:rsidR="001E090B" w:rsidRPr="002801C3" w:rsidRDefault="001E090B" w:rsidP="005160C0">
      <w:pPr>
        <w:pStyle w:val="ColorfulList-Accent11"/>
        <w:ind w:left="0"/>
        <w:jc w:val="both"/>
        <w:outlineLvl w:val="0"/>
        <w:rPr>
          <w:rFonts w:ascii="Calibri" w:hAnsi="Calibri" w:cs="Calibri"/>
          <w:bCs/>
          <w:sz w:val="22"/>
          <w:szCs w:val="22"/>
          <w:lang w:val="en-ZA"/>
        </w:rPr>
      </w:pPr>
    </w:p>
    <w:p w14:paraId="63A8B315" w14:textId="737739A8" w:rsidR="00191AD1" w:rsidRDefault="00C0751E" w:rsidP="00DE668A">
      <w:pPr>
        <w:pStyle w:val="BodyB"/>
        <w:numPr>
          <w:ilvl w:val="1"/>
          <w:numId w:val="25"/>
        </w:numPr>
        <w:rPr>
          <w:rFonts w:ascii="Calibri" w:hAnsi="Calibri" w:cs="Calibri"/>
          <w:b/>
          <w:bCs/>
          <w:sz w:val="22"/>
          <w:szCs w:val="22"/>
        </w:rPr>
      </w:pPr>
      <w:r w:rsidRPr="002801C3">
        <w:rPr>
          <w:rFonts w:ascii="Calibri" w:hAnsi="Calibri" w:cs="Calibri"/>
          <w:b/>
          <w:bCs/>
          <w:sz w:val="22"/>
          <w:szCs w:val="22"/>
        </w:rPr>
        <w:t>Report back from Council and other Committees</w:t>
      </w:r>
    </w:p>
    <w:p w14:paraId="09032C60" w14:textId="4435A951" w:rsidR="00E74300" w:rsidRPr="00FD2F17" w:rsidRDefault="001B3FCF" w:rsidP="00FD2F17">
      <w:pPr>
        <w:pStyle w:val="BodyB"/>
        <w:ind w:left="720"/>
        <w:rPr>
          <w:rFonts w:ascii="Calibri" w:eastAsia="Calibri" w:hAnsi="Calibri" w:cs="Calibri"/>
          <w:sz w:val="22"/>
          <w:szCs w:val="22"/>
        </w:rPr>
      </w:pPr>
      <w:r>
        <w:rPr>
          <w:rFonts w:ascii="Calibri" w:hAnsi="Calibri" w:cs="Calibri"/>
          <w:sz w:val="22"/>
          <w:szCs w:val="22"/>
        </w:rPr>
        <w:t>Nothing to report.</w:t>
      </w:r>
    </w:p>
    <w:p w14:paraId="4DC7249F" w14:textId="77777777" w:rsidR="004B4486" w:rsidRPr="002801C3" w:rsidRDefault="004B4486">
      <w:pPr>
        <w:pStyle w:val="BodyB"/>
        <w:rPr>
          <w:rFonts w:ascii="Calibri" w:eastAsia="Calibri" w:hAnsi="Calibri" w:cs="Calibri"/>
          <w:sz w:val="22"/>
          <w:szCs w:val="22"/>
        </w:rPr>
      </w:pPr>
    </w:p>
    <w:p w14:paraId="0CB368C6" w14:textId="6DFCDEC6" w:rsidR="00191AD1" w:rsidRDefault="00C0751E" w:rsidP="00664D27">
      <w:pPr>
        <w:pStyle w:val="BodyB"/>
        <w:numPr>
          <w:ilvl w:val="1"/>
          <w:numId w:val="25"/>
        </w:numPr>
        <w:rPr>
          <w:rFonts w:ascii="Calibri" w:hAnsi="Calibri" w:cs="Calibri"/>
          <w:b/>
          <w:bCs/>
          <w:sz w:val="22"/>
          <w:szCs w:val="22"/>
        </w:rPr>
      </w:pPr>
      <w:r w:rsidRPr="002801C3">
        <w:rPr>
          <w:rFonts w:ascii="Calibri" w:hAnsi="Calibri" w:cs="Calibri"/>
          <w:b/>
          <w:bCs/>
          <w:sz w:val="22"/>
          <w:szCs w:val="22"/>
        </w:rPr>
        <w:t>Discussion of the Agenda</w:t>
      </w:r>
    </w:p>
    <w:p w14:paraId="3DFB551C" w14:textId="1ECFEA20" w:rsidR="00664D27" w:rsidRPr="00664D27" w:rsidRDefault="00664D27" w:rsidP="00664D27">
      <w:pPr>
        <w:pStyle w:val="BodyB"/>
        <w:ind w:left="709"/>
        <w:rPr>
          <w:rFonts w:ascii="Calibri" w:eastAsia="Calibri" w:hAnsi="Calibri" w:cs="Calibri"/>
          <w:sz w:val="22"/>
          <w:szCs w:val="22"/>
        </w:rPr>
      </w:pPr>
      <w:r w:rsidRPr="00664D27">
        <w:rPr>
          <w:rFonts w:ascii="Calibri" w:hAnsi="Calibri" w:cs="Calibri"/>
          <w:sz w:val="22"/>
          <w:szCs w:val="22"/>
        </w:rPr>
        <w:t>For discussion.</w:t>
      </w:r>
    </w:p>
    <w:p w14:paraId="1E954ED8" w14:textId="77777777" w:rsidR="00191AD1" w:rsidRPr="002801C3" w:rsidRDefault="00191AD1">
      <w:pPr>
        <w:pStyle w:val="ColorfulList-Accent11"/>
        <w:ind w:left="0"/>
        <w:jc w:val="both"/>
        <w:outlineLvl w:val="0"/>
        <w:rPr>
          <w:rFonts w:ascii="Calibri" w:eastAsia="Calibri" w:hAnsi="Calibri" w:cs="Calibri"/>
          <w:sz w:val="22"/>
          <w:szCs w:val="22"/>
        </w:rPr>
      </w:pPr>
    </w:p>
    <w:p w14:paraId="60FE7E32" w14:textId="781DAC3B" w:rsidR="00191AD1" w:rsidRDefault="00C0751E" w:rsidP="00DA02EC">
      <w:pPr>
        <w:pStyle w:val="ColorfulList-Accent11"/>
        <w:numPr>
          <w:ilvl w:val="1"/>
          <w:numId w:val="23"/>
        </w:numPr>
        <w:ind w:left="709" w:hanging="709"/>
        <w:jc w:val="both"/>
        <w:outlineLvl w:val="0"/>
        <w:rPr>
          <w:rStyle w:val="eop"/>
          <w:rFonts w:ascii="Calibri" w:hAnsi="Calibri" w:cs="Calibri"/>
          <w:b/>
          <w:bCs/>
          <w:sz w:val="22"/>
          <w:szCs w:val="22"/>
        </w:rPr>
      </w:pPr>
      <w:r w:rsidRPr="002801C3">
        <w:rPr>
          <w:rStyle w:val="eop"/>
          <w:rFonts w:ascii="Calibri" w:hAnsi="Calibri" w:cs="Calibri"/>
          <w:b/>
          <w:bCs/>
          <w:sz w:val="22"/>
          <w:szCs w:val="22"/>
        </w:rPr>
        <w:t>Potential/proposed Site Inspections</w:t>
      </w:r>
    </w:p>
    <w:p w14:paraId="02BE83E0" w14:textId="18B2FFA0" w:rsidR="003511AD" w:rsidRDefault="006B402E" w:rsidP="001E090B">
      <w:pPr>
        <w:pStyle w:val="ColorfulList-Accent11"/>
        <w:numPr>
          <w:ilvl w:val="0"/>
          <w:numId w:val="33"/>
        </w:numPr>
        <w:ind w:left="1080"/>
        <w:jc w:val="both"/>
        <w:outlineLvl w:val="0"/>
        <w:rPr>
          <w:rStyle w:val="eop"/>
          <w:rFonts w:ascii="Calibri" w:hAnsi="Calibri" w:cs="Calibri"/>
          <w:sz w:val="22"/>
          <w:szCs w:val="22"/>
        </w:rPr>
      </w:pPr>
      <w:r w:rsidRPr="006B402E">
        <w:rPr>
          <w:rStyle w:val="eop"/>
          <w:rFonts w:ascii="Calibri" w:hAnsi="Calibri" w:cs="Calibri"/>
          <w:sz w:val="22"/>
          <w:szCs w:val="22"/>
        </w:rPr>
        <w:t>Proposed Development for “Block 28” Erven 846, 853-RE, 854-RE, 855- 860, 861-RE, 862, 863, 865-867, 868-RE, 869, 870: Corner of Buitengracht, Waterkant and Strand Streets, Cape Town</w:t>
      </w:r>
      <w:r>
        <w:rPr>
          <w:rStyle w:val="eop"/>
          <w:rFonts w:ascii="Calibri" w:hAnsi="Calibri" w:cs="Calibri"/>
          <w:sz w:val="22"/>
          <w:szCs w:val="22"/>
        </w:rPr>
        <w:t>.</w:t>
      </w:r>
    </w:p>
    <w:p w14:paraId="4C877F3C" w14:textId="36C70820" w:rsidR="006B402E" w:rsidRDefault="006B402E" w:rsidP="006B402E">
      <w:pPr>
        <w:pStyle w:val="ColorfulList-Accent11"/>
        <w:ind w:left="1440" w:hanging="731"/>
        <w:jc w:val="both"/>
        <w:outlineLvl w:val="0"/>
        <w:rPr>
          <w:rFonts w:ascii="Calibri" w:hAnsi="Calibri" w:cs="Calibri"/>
          <w:sz w:val="22"/>
          <w:szCs w:val="22"/>
        </w:rPr>
      </w:pPr>
    </w:p>
    <w:p w14:paraId="0C8F780A" w14:textId="76FCC4E3" w:rsidR="005160C0" w:rsidRDefault="005160C0" w:rsidP="006B402E">
      <w:pPr>
        <w:pStyle w:val="ColorfulList-Accent11"/>
        <w:ind w:left="1440" w:hanging="731"/>
        <w:jc w:val="both"/>
        <w:outlineLvl w:val="0"/>
        <w:rPr>
          <w:rFonts w:ascii="Calibri" w:hAnsi="Calibri" w:cs="Calibri"/>
          <w:sz w:val="22"/>
          <w:szCs w:val="22"/>
        </w:rPr>
      </w:pPr>
    </w:p>
    <w:p w14:paraId="5A1A2D94" w14:textId="39535D02" w:rsidR="005160C0" w:rsidRDefault="005160C0" w:rsidP="006B402E">
      <w:pPr>
        <w:pStyle w:val="ColorfulList-Accent11"/>
        <w:ind w:left="1440" w:hanging="731"/>
        <w:jc w:val="both"/>
        <w:outlineLvl w:val="0"/>
        <w:rPr>
          <w:rFonts w:ascii="Calibri" w:hAnsi="Calibri" w:cs="Calibri"/>
          <w:sz w:val="22"/>
          <w:szCs w:val="22"/>
        </w:rPr>
      </w:pPr>
    </w:p>
    <w:p w14:paraId="4E23F230" w14:textId="77777777" w:rsidR="005160C0" w:rsidRPr="00294CDE" w:rsidRDefault="005160C0" w:rsidP="006B402E">
      <w:pPr>
        <w:pStyle w:val="ColorfulList-Accent11"/>
        <w:ind w:left="1440" w:hanging="731"/>
        <w:jc w:val="both"/>
        <w:outlineLvl w:val="0"/>
        <w:rPr>
          <w:rFonts w:ascii="Calibri" w:hAnsi="Calibri" w:cs="Calibri"/>
          <w:sz w:val="22"/>
          <w:szCs w:val="22"/>
        </w:rPr>
      </w:pPr>
    </w:p>
    <w:p w14:paraId="14578742" w14:textId="77777777" w:rsidR="00191AD1" w:rsidRPr="002801C3" w:rsidRDefault="00C0751E">
      <w:pPr>
        <w:pStyle w:val="ColorfulList-Accent11"/>
        <w:ind w:left="0"/>
        <w:jc w:val="both"/>
        <w:outlineLvl w:val="0"/>
        <w:rPr>
          <w:rFonts w:ascii="Calibri" w:eastAsia="Calibri" w:hAnsi="Calibri" w:cs="Calibri"/>
          <w:sz w:val="22"/>
          <w:szCs w:val="22"/>
          <w:lang w:val="de-DE"/>
        </w:rPr>
      </w:pPr>
      <w:r w:rsidRPr="002801C3">
        <w:rPr>
          <w:rFonts w:ascii="Calibri" w:hAnsi="Calibri" w:cs="Calibri"/>
          <w:b/>
          <w:bCs/>
          <w:sz w:val="22"/>
          <w:szCs w:val="22"/>
          <w:lang w:val="de-DE"/>
        </w:rPr>
        <w:lastRenderedPageBreak/>
        <w:t>MATTERS DISCUSSED</w:t>
      </w:r>
    </w:p>
    <w:p w14:paraId="7CECBCC0" w14:textId="77777777" w:rsidR="00191AD1" w:rsidRPr="002801C3" w:rsidRDefault="00191AD1">
      <w:pPr>
        <w:pStyle w:val="BodyA"/>
        <w:jc w:val="both"/>
        <w:rPr>
          <w:rFonts w:ascii="Calibri" w:eastAsia="Calibri" w:hAnsi="Calibri" w:cs="Calibri"/>
          <w:b/>
          <w:bCs/>
          <w:sz w:val="22"/>
          <w:szCs w:val="22"/>
        </w:rPr>
      </w:pPr>
    </w:p>
    <w:p w14:paraId="2EBE44F2" w14:textId="4AFA9744" w:rsidR="003511AD" w:rsidRPr="00BA7E67" w:rsidRDefault="00C0751E" w:rsidP="003D04FB">
      <w:pPr>
        <w:pStyle w:val="BodyA"/>
        <w:spacing w:line="276" w:lineRule="auto"/>
        <w:jc w:val="both"/>
        <w:outlineLvl w:val="0"/>
        <w:rPr>
          <w:rFonts w:ascii="Calibri" w:hAnsi="Calibri" w:cs="Calibri"/>
          <w:b/>
          <w:bCs/>
          <w:sz w:val="22"/>
          <w:szCs w:val="22"/>
        </w:rPr>
      </w:pPr>
      <w:r w:rsidRPr="002801C3">
        <w:rPr>
          <w:rFonts w:ascii="Calibri" w:hAnsi="Calibri" w:cs="Calibri"/>
          <w:b/>
          <w:bCs/>
          <w:sz w:val="22"/>
          <w:szCs w:val="22"/>
        </w:rPr>
        <w:t>11.</w:t>
      </w:r>
      <w:r w:rsidRPr="002801C3">
        <w:rPr>
          <w:rFonts w:ascii="Calibri" w:hAnsi="Calibri" w:cs="Calibri"/>
          <w:b/>
          <w:bCs/>
          <w:sz w:val="22"/>
          <w:szCs w:val="22"/>
        </w:rPr>
        <w:tab/>
        <w:t>SECTION 38(2) RESPONSES TO NOTIFICATION OF INTENT TO DEVELOP (NID)</w:t>
      </w:r>
    </w:p>
    <w:p w14:paraId="46252B79" w14:textId="27E1F371" w:rsidR="00BA7E67" w:rsidRDefault="00003194" w:rsidP="00EE5B1C">
      <w:pPr>
        <w:pStyle w:val="BodyA"/>
        <w:ind w:left="720" w:hanging="720"/>
        <w:jc w:val="both"/>
        <w:outlineLvl w:val="0"/>
        <w:rPr>
          <w:rFonts w:ascii="Calibri" w:eastAsia="Calibri" w:hAnsi="Calibri" w:cs="Calibri"/>
          <w:bCs/>
        </w:rPr>
      </w:pPr>
      <w:r w:rsidRPr="002801C3">
        <w:rPr>
          <w:rFonts w:ascii="Calibri" w:eastAsia="Calibri" w:hAnsi="Calibri" w:cs="Calibri"/>
          <w:b/>
        </w:rPr>
        <w:t>11.1</w:t>
      </w:r>
      <w:r w:rsidR="00BA7E67">
        <w:rPr>
          <w:rFonts w:ascii="Calibri" w:eastAsia="Calibri" w:hAnsi="Calibri" w:cs="Calibri"/>
          <w:b/>
        </w:rPr>
        <w:tab/>
      </w:r>
      <w:r w:rsidR="00EE5B1C">
        <w:rPr>
          <w:rFonts w:ascii="Calibri" w:eastAsia="Calibri" w:hAnsi="Calibri" w:cs="Calibri"/>
          <w:bCs/>
        </w:rPr>
        <w:t>None</w:t>
      </w:r>
    </w:p>
    <w:p w14:paraId="224504F4" w14:textId="77777777" w:rsidR="00EE5B1C" w:rsidRPr="00EE5B1C" w:rsidRDefault="00EE5B1C" w:rsidP="00EE5B1C">
      <w:pPr>
        <w:pStyle w:val="BodyA"/>
        <w:ind w:left="720" w:hanging="720"/>
        <w:jc w:val="both"/>
        <w:outlineLvl w:val="0"/>
        <w:rPr>
          <w:rFonts w:ascii="Calibri" w:eastAsia="Calibri" w:hAnsi="Calibri" w:cs="Calibri"/>
          <w:bCs/>
        </w:rPr>
      </w:pPr>
    </w:p>
    <w:p w14:paraId="046B1954" w14:textId="25BCF6DB" w:rsidR="005F7B56" w:rsidRPr="003D04FB" w:rsidRDefault="00575EF1" w:rsidP="00EE5B1C">
      <w:pPr>
        <w:pStyle w:val="BodyA"/>
        <w:ind w:left="720" w:hanging="720"/>
        <w:jc w:val="both"/>
        <w:outlineLvl w:val="0"/>
        <w:rPr>
          <w:rFonts w:ascii="Calibri" w:hAnsi="Calibri" w:cs="Calibri"/>
          <w:b/>
          <w:bCs/>
          <w:sz w:val="22"/>
          <w:szCs w:val="22"/>
        </w:rPr>
      </w:pPr>
      <w:r w:rsidRPr="002801C3">
        <w:rPr>
          <w:rFonts w:ascii="Calibri" w:hAnsi="Calibri" w:cs="Calibri"/>
          <w:b/>
          <w:bCs/>
          <w:sz w:val="22"/>
          <w:szCs w:val="22"/>
        </w:rPr>
        <w:t>12.</w:t>
      </w:r>
      <w:r w:rsidRPr="002801C3">
        <w:rPr>
          <w:rFonts w:ascii="Calibri" w:hAnsi="Calibri" w:cs="Calibri"/>
          <w:b/>
          <w:bCs/>
          <w:sz w:val="22"/>
          <w:szCs w:val="22"/>
        </w:rPr>
        <w:tab/>
        <w:t>SECTION 38(1): INTERIM COMMENT</w:t>
      </w:r>
    </w:p>
    <w:p w14:paraId="763016ED" w14:textId="20913857" w:rsidR="002D7E73" w:rsidRDefault="00575EF1" w:rsidP="00EE5B1C">
      <w:pPr>
        <w:pStyle w:val="BodyA"/>
        <w:ind w:left="720" w:hanging="720"/>
        <w:jc w:val="both"/>
        <w:outlineLvl w:val="0"/>
        <w:rPr>
          <w:rFonts w:ascii="Calibri" w:hAnsi="Calibri" w:cs="Calibri"/>
          <w:sz w:val="22"/>
          <w:szCs w:val="22"/>
        </w:rPr>
      </w:pPr>
      <w:r w:rsidRPr="002801C3">
        <w:rPr>
          <w:rFonts w:ascii="Calibri" w:hAnsi="Calibri" w:cs="Calibri"/>
          <w:b/>
          <w:sz w:val="22"/>
          <w:szCs w:val="22"/>
        </w:rPr>
        <w:t>12.1</w:t>
      </w:r>
      <w:r w:rsidRPr="002801C3">
        <w:rPr>
          <w:rFonts w:ascii="Calibri" w:hAnsi="Calibri" w:cs="Calibri"/>
          <w:sz w:val="22"/>
          <w:szCs w:val="22"/>
        </w:rPr>
        <w:tab/>
      </w:r>
      <w:r w:rsidR="00EE5B1C">
        <w:rPr>
          <w:rFonts w:ascii="Calibri" w:hAnsi="Calibri" w:cs="Calibri"/>
          <w:sz w:val="22"/>
          <w:szCs w:val="22"/>
        </w:rPr>
        <w:t>None</w:t>
      </w:r>
    </w:p>
    <w:p w14:paraId="34D9F07B" w14:textId="77777777" w:rsidR="00EE5B1C" w:rsidRPr="009D7AAC" w:rsidRDefault="00EE5B1C" w:rsidP="001E090B">
      <w:pPr>
        <w:pStyle w:val="BodyA"/>
        <w:jc w:val="both"/>
        <w:outlineLvl w:val="0"/>
        <w:rPr>
          <w:rFonts w:ascii="Calibri" w:hAnsi="Calibri" w:cs="Calibri"/>
          <w:b/>
          <w:bCs/>
          <w:sz w:val="22"/>
          <w:szCs w:val="22"/>
          <w:lang w:val="sv-SE"/>
        </w:rPr>
      </w:pPr>
    </w:p>
    <w:p w14:paraId="6D434F4D" w14:textId="6DE71A91" w:rsidR="00191AD1" w:rsidRDefault="00C0751E">
      <w:pPr>
        <w:pStyle w:val="BodyA"/>
        <w:jc w:val="both"/>
        <w:outlineLvl w:val="0"/>
        <w:rPr>
          <w:rFonts w:ascii="Calibri" w:hAnsi="Calibri" w:cs="Calibri"/>
          <w:b/>
          <w:bCs/>
          <w:sz w:val="22"/>
          <w:szCs w:val="22"/>
        </w:rPr>
      </w:pPr>
      <w:r w:rsidRPr="002801C3">
        <w:rPr>
          <w:rFonts w:ascii="Calibri" w:hAnsi="Calibri" w:cs="Calibri"/>
          <w:b/>
          <w:bCs/>
          <w:sz w:val="22"/>
          <w:szCs w:val="22"/>
        </w:rPr>
        <w:t>13.</w:t>
      </w:r>
      <w:r w:rsidRPr="002801C3">
        <w:rPr>
          <w:rFonts w:ascii="Calibri" w:hAnsi="Calibri" w:cs="Calibri"/>
          <w:b/>
          <w:bCs/>
          <w:sz w:val="22"/>
          <w:szCs w:val="22"/>
        </w:rPr>
        <w:tab/>
        <w:t>SECTION 38(4) RECORD OF DECISION (ROD)</w:t>
      </w:r>
    </w:p>
    <w:p w14:paraId="55F30BD5" w14:textId="77777777" w:rsidR="00B16867" w:rsidRPr="002801C3" w:rsidRDefault="00B16867">
      <w:pPr>
        <w:pStyle w:val="BodyA"/>
        <w:jc w:val="both"/>
        <w:outlineLvl w:val="0"/>
        <w:rPr>
          <w:rFonts w:ascii="Calibri" w:eastAsia="Calibri" w:hAnsi="Calibri" w:cs="Calibri"/>
          <w:b/>
          <w:bCs/>
          <w:sz w:val="22"/>
          <w:szCs w:val="22"/>
        </w:rPr>
      </w:pPr>
    </w:p>
    <w:p w14:paraId="4B856E86" w14:textId="14983BA6" w:rsidR="009D7AAC" w:rsidRDefault="00C0751E" w:rsidP="00FD7E9D">
      <w:pPr>
        <w:pStyle w:val="BodyA"/>
        <w:ind w:left="720" w:hanging="720"/>
        <w:jc w:val="both"/>
        <w:outlineLvl w:val="0"/>
        <w:rPr>
          <w:rFonts w:ascii="Calibri" w:hAnsi="Calibri" w:cs="Calibri"/>
          <w:b/>
          <w:bCs/>
          <w:sz w:val="22"/>
          <w:szCs w:val="22"/>
        </w:rPr>
      </w:pPr>
      <w:r w:rsidRPr="002801C3">
        <w:rPr>
          <w:rFonts w:ascii="Calibri" w:hAnsi="Calibri" w:cs="Calibri"/>
          <w:b/>
          <w:bCs/>
          <w:sz w:val="22"/>
          <w:szCs w:val="22"/>
        </w:rPr>
        <w:t>13.1</w:t>
      </w:r>
      <w:r w:rsidRPr="002801C3">
        <w:rPr>
          <w:rFonts w:ascii="Calibri" w:hAnsi="Calibri" w:cs="Calibri"/>
          <w:b/>
          <w:bCs/>
          <w:sz w:val="22"/>
          <w:szCs w:val="22"/>
        </w:rPr>
        <w:tab/>
      </w:r>
      <w:r w:rsidR="002C5750" w:rsidRPr="002C5750">
        <w:rPr>
          <w:rFonts w:ascii="Calibri" w:hAnsi="Calibri" w:cs="Calibri"/>
          <w:b/>
          <w:bCs/>
          <w:sz w:val="22"/>
          <w:szCs w:val="22"/>
        </w:rPr>
        <w:t>Proposed Residential Development on Erf 13182, Thokozani Street, Diemersfontein Wine Estate, Wellington</w:t>
      </w:r>
      <w:r w:rsidR="009D7AAC">
        <w:rPr>
          <w:rFonts w:ascii="Calibri" w:hAnsi="Calibri" w:cs="Calibri"/>
          <w:b/>
          <w:bCs/>
          <w:sz w:val="22"/>
          <w:szCs w:val="22"/>
        </w:rPr>
        <w:t xml:space="preserve">: </w:t>
      </w:r>
      <w:r w:rsidR="0018394B">
        <w:rPr>
          <w:rFonts w:ascii="Calibri" w:hAnsi="Calibri" w:cs="Calibri"/>
          <w:b/>
          <w:bCs/>
          <w:sz w:val="22"/>
          <w:szCs w:val="22"/>
        </w:rPr>
        <w:t>MA</w:t>
      </w:r>
    </w:p>
    <w:p w14:paraId="0C116576" w14:textId="18F7D625" w:rsidR="00DD5F9A" w:rsidRDefault="009D7AAC" w:rsidP="00FD7E9D">
      <w:pPr>
        <w:pStyle w:val="BodyA"/>
        <w:ind w:left="720" w:hanging="720"/>
        <w:jc w:val="both"/>
        <w:outlineLvl w:val="0"/>
        <w:rPr>
          <w:rFonts w:ascii="Calibri" w:hAnsi="Calibri" w:cs="Calibri"/>
          <w:b/>
          <w:bCs/>
          <w:sz w:val="22"/>
          <w:szCs w:val="22"/>
        </w:rPr>
      </w:pPr>
      <w:r>
        <w:rPr>
          <w:rFonts w:ascii="Calibri" w:hAnsi="Calibri" w:cs="Calibri"/>
          <w:b/>
          <w:bCs/>
          <w:sz w:val="22"/>
          <w:szCs w:val="22"/>
        </w:rPr>
        <w:tab/>
      </w:r>
      <w:r w:rsidR="002C5750" w:rsidRPr="002C5750">
        <w:rPr>
          <w:rFonts w:ascii="Calibri" w:hAnsi="Calibri" w:cs="Calibri"/>
          <w:b/>
          <w:bCs/>
          <w:sz w:val="22"/>
          <w:szCs w:val="22"/>
        </w:rPr>
        <w:t>HM / CAPE WINELANDS / DRAKENSTEIN / WELLINGTON / ERF 13182</w:t>
      </w:r>
    </w:p>
    <w:p w14:paraId="7B7E39A8" w14:textId="77777777" w:rsidR="0018394B" w:rsidRDefault="0018394B" w:rsidP="00FD7E9D">
      <w:pPr>
        <w:pStyle w:val="BodyA"/>
        <w:ind w:left="720" w:hanging="720"/>
        <w:jc w:val="both"/>
        <w:outlineLvl w:val="0"/>
        <w:rPr>
          <w:rFonts w:ascii="Calibri" w:hAnsi="Calibri" w:cs="Calibri"/>
          <w:b/>
          <w:bCs/>
          <w:sz w:val="22"/>
          <w:szCs w:val="22"/>
        </w:rPr>
      </w:pPr>
    </w:p>
    <w:p w14:paraId="5CF89B37" w14:textId="661CFBE5" w:rsidR="009D7AAC" w:rsidRDefault="009D7AAC" w:rsidP="00FD7E9D">
      <w:pPr>
        <w:pStyle w:val="BodyA"/>
        <w:ind w:left="720" w:hanging="720"/>
        <w:jc w:val="both"/>
        <w:outlineLvl w:val="0"/>
        <w:rPr>
          <w:rFonts w:ascii="Calibri" w:hAnsi="Calibri" w:cs="Calibri"/>
          <w:sz w:val="22"/>
          <w:szCs w:val="22"/>
        </w:rPr>
      </w:pPr>
      <w:r>
        <w:rPr>
          <w:rFonts w:ascii="Calibri" w:hAnsi="Calibri" w:cs="Calibri"/>
          <w:b/>
          <w:bCs/>
          <w:sz w:val="22"/>
          <w:szCs w:val="22"/>
        </w:rPr>
        <w:tab/>
        <w:t xml:space="preserve">Case No: </w:t>
      </w:r>
      <w:r w:rsidR="002C5750" w:rsidRPr="002C5750">
        <w:rPr>
          <w:rFonts w:ascii="Calibri" w:hAnsi="Calibri" w:cs="Calibri"/>
          <w:sz w:val="22"/>
          <w:szCs w:val="22"/>
        </w:rPr>
        <w:t>22042610NK0429E</w:t>
      </w:r>
    </w:p>
    <w:p w14:paraId="4867671E" w14:textId="77777777" w:rsidR="009D7AAC" w:rsidRPr="002801C3" w:rsidRDefault="009D7AAC" w:rsidP="00FD7E9D">
      <w:pPr>
        <w:pStyle w:val="BodyA"/>
        <w:jc w:val="both"/>
        <w:outlineLvl w:val="0"/>
        <w:rPr>
          <w:rFonts w:ascii="Calibri" w:eastAsia="Calibri" w:hAnsi="Calibri" w:cs="Calibri"/>
          <w:b/>
          <w:bCs/>
          <w:sz w:val="22"/>
          <w:szCs w:val="22"/>
          <w:lang w:val="sv-SE"/>
        </w:rPr>
      </w:pPr>
    </w:p>
    <w:p w14:paraId="444935B0" w14:textId="351C2416" w:rsidR="009D7AAC" w:rsidRDefault="009D7AAC" w:rsidP="009D7AAC">
      <w:pPr>
        <w:pStyle w:val="BodyA"/>
        <w:jc w:val="both"/>
        <w:outlineLvl w:val="0"/>
        <w:rPr>
          <w:rFonts w:ascii="Calibri" w:eastAsia="Calibri" w:hAnsi="Calibri" w:cs="Calibri"/>
          <w:b/>
          <w:bCs/>
          <w:sz w:val="22"/>
          <w:szCs w:val="22"/>
        </w:rPr>
      </w:pPr>
      <w:r w:rsidRPr="00F26997">
        <w:rPr>
          <w:rFonts w:ascii="Calibri" w:eastAsia="Calibri" w:hAnsi="Calibri" w:cs="Calibri"/>
          <w:b/>
          <w:bCs/>
          <w:sz w:val="22"/>
          <w:szCs w:val="22"/>
        </w:rPr>
        <w:tab/>
      </w:r>
      <w:r w:rsidR="006F1125">
        <w:rPr>
          <w:rFonts w:ascii="Calibri" w:eastAsia="Calibri" w:hAnsi="Calibri" w:cs="Calibri"/>
          <w:b/>
          <w:bCs/>
          <w:sz w:val="22"/>
          <w:szCs w:val="22"/>
        </w:rPr>
        <w:t>RECORD OF DECISION</w:t>
      </w:r>
      <w:r w:rsidRPr="00F26997">
        <w:rPr>
          <w:rFonts w:ascii="Calibri" w:eastAsia="Calibri" w:hAnsi="Calibri" w:cs="Calibri"/>
          <w:b/>
          <w:bCs/>
          <w:sz w:val="22"/>
          <w:szCs w:val="22"/>
        </w:rPr>
        <w:t>:</w:t>
      </w:r>
    </w:p>
    <w:p w14:paraId="28CF71A4" w14:textId="6950C53B" w:rsidR="00225963" w:rsidRDefault="00783CF2" w:rsidP="00783CF2">
      <w:pPr>
        <w:pStyle w:val="BodyA"/>
        <w:ind w:left="720"/>
        <w:jc w:val="both"/>
        <w:outlineLvl w:val="0"/>
        <w:rPr>
          <w:rFonts w:ascii="Calibri" w:eastAsia="Calibri" w:hAnsi="Calibri" w:cs="Calibri"/>
          <w:sz w:val="22"/>
          <w:szCs w:val="22"/>
        </w:rPr>
      </w:pPr>
      <w:r>
        <w:rPr>
          <w:rFonts w:ascii="Calibri" w:eastAsia="Calibri" w:hAnsi="Calibri" w:cs="Calibri"/>
          <w:sz w:val="22"/>
          <w:szCs w:val="22"/>
        </w:rPr>
        <w:t xml:space="preserve">The </w:t>
      </w:r>
      <w:r w:rsidR="00386C54">
        <w:rPr>
          <w:rFonts w:ascii="Calibri" w:eastAsia="Calibri" w:hAnsi="Calibri" w:cs="Calibri"/>
          <w:sz w:val="22"/>
          <w:szCs w:val="22"/>
        </w:rPr>
        <w:t>C</w:t>
      </w:r>
      <w:r>
        <w:rPr>
          <w:rFonts w:ascii="Calibri" w:eastAsia="Calibri" w:hAnsi="Calibri" w:cs="Calibri"/>
          <w:sz w:val="22"/>
          <w:szCs w:val="22"/>
        </w:rPr>
        <w:t>ommittee endorses the HIA as having testify the requirements of S.3</w:t>
      </w:r>
      <w:r w:rsidR="00FB6813">
        <w:rPr>
          <w:rFonts w:ascii="Calibri" w:eastAsia="Calibri" w:hAnsi="Calibri" w:cs="Calibri"/>
          <w:sz w:val="22"/>
          <w:szCs w:val="22"/>
        </w:rPr>
        <w:t>8(3)</w:t>
      </w:r>
      <w:r>
        <w:rPr>
          <w:rFonts w:ascii="Calibri" w:eastAsia="Calibri" w:hAnsi="Calibri" w:cs="Calibri"/>
          <w:sz w:val="22"/>
          <w:szCs w:val="22"/>
        </w:rPr>
        <w:t xml:space="preserve">. The development may proceed subject to the removal of unit 1 and 2 and the retention of existing mature trees and other vegetation in this location. The committee is of the opinion that this units intrude into the garden setting of the </w:t>
      </w:r>
      <w:r w:rsidR="00FB6813">
        <w:rPr>
          <w:rFonts w:ascii="Calibri" w:eastAsia="Calibri" w:hAnsi="Calibri" w:cs="Calibri"/>
          <w:sz w:val="22"/>
          <w:szCs w:val="22"/>
        </w:rPr>
        <w:t>Werf</w:t>
      </w:r>
      <w:r>
        <w:rPr>
          <w:rFonts w:ascii="Calibri" w:eastAsia="Calibri" w:hAnsi="Calibri" w:cs="Calibri"/>
          <w:sz w:val="22"/>
          <w:szCs w:val="22"/>
        </w:rPr>
        <w:t xml:space="preserve">. The heritage significance of the werf is based on its historical and architectural significance and its relationship with its garden setting. </w:t>
      </w:r>
    </w:p>
    <w:p w14:paraId="3A9D2D66" w14:textId="43F81328" w:rsidR="00783CF2" w:rsidRDefault="00783CF2" w:rsidP="00783CF2">
      <w:pPr>
        <w:pStyle w:val="BodyA"/>
        <w:jc w:val="both"/>
        <w:outlineLvl w:val="0"/>
        <w:rPr>
          <w:rFonts w:ascii="Calibri" w:eastAsia="Calibri" w:hAnsi="Calibri" w:cs="Calibri"/>
          <w:sz w:val="22"/>
          <w:szCs w:val="22"/>
        </w:rPr>
      </w:pPr>
    </w:p>
    <w:p w14:paraId="0CBB2CF1" w14:textId="0A30CFE0" w:rsidR="00783CF2" w:rsidRDefault="00783CF2" w:rsidP="00783CF2">
      <w:pPr>
        <w:pStyle w:val="BodyA"/>
        <w:ind w:firstLine="720"/>
        <w:jc w:val="both"/>
        <w:outlineLvl w:val="0"/>
        <w:rPr>
          <w:rFonts w:ascii="Calibri" w:eastAsia="Calibri" w:hAnsi="Calibri" w:cs="Calibri"/>
          <w:sz w:val="22"/>
          <w:szCs w:val="22"/>
        </w:rPr>
      </w:pPr>
      <w:r>
        <w:rPr>
          <w:rFonts w:ascii="Calibri" w:eastAsia="Calibri" w:hAnsi="Calibri" w:cs="Calibri"/>
          <w:sz w:val="22"/>
          <w:szCs w:val="22"/>
        </w:rPr>
        <w:t xml:space="preserve">The committee recommends the grading of the </w:t>
      </w:r>
      <w:r w:rsidR="00907B62">
        <w:rPr>
          <w:rFonts w:ascii="Calibri" w:eastAsia="Calibri" w:hAnsi="Calibri" w:cs="Calibri"/>
          <w:sz w:val="22"/>
          <w:szCs w:val="22"/>
        </w:rPr>
        <w:t>werf,</w:t>
      </w:r>
      <w:r>
        <w:rPr>
          <w:rFonts w:ascii="Calibri" w:eastAsia="Calibri" w:hAnsi="Calibri" w:cs="Calibri"/>
          <w:sz w:val="22"/>
          <w:szCs w:val="22"/>
        </w:rPr>
        <w:t xml:space="preserve"> and its garden setting should be IIIA. </w:t>
      </w:r>
    </w:p>
    <w:p w14:paraId="67238FED" w14:textId="5A556757" w:rsidR="00FB6813" w:rsidRDefault="00FB6813" w:rsidP="00783CF2">
      <w:pPr>
        <w:pStyle w:val="BodyA"/>
        <w:ind w:firstLine="720"/>
        <w:jc w:val="both"/>
        <w:outlineLvl w:val="0"/>
        <w:rPr>
          <w:rFonts w:ascii="Calibri" w:eastAsia="Calibri" w:hAnsi="Calibri" w:cs="Calibri"/>
          <w:sz w:val="22"/>
          <w:szCs w:val="22"/>
        </w:rPr>
      </w:pPr>
      <w:r>
        <w:rPr>
          <w:rFonts w:ascii="Calibri" w:eastAsia="Calibri" w:hAnsi="Calibri" w:cs="Calibri"/>
          <w:sz w:val="22"/>
          <w:szCs w:val="22"/>
        </w:rPr>
        <w:t>Revised SDP must be submitted to HOMs for endorsement.</w:t>
      </w:r>
    </w:p>
    <w:p w14:paraId="088BB4AB" w14:textId="77777777" w:rsidR="00386C54" w:rsidRDefault="00386C54" w:rsidP="00783CF2">
      <w:pPr>
        <w:pStyle w:val="BodyA"/>
        <w:ind w:firstLine="720"/>
        <w:jc w:val="both"/>
        <w:outlineLvl w:val="0"/>
        <w:rPr>
          <w:rFonts w:ascii="Calibri" w:eastAsia="Calibri" w:hAnsi="Calibri" w:cs="Calibri"/>
          <w:sz w:val="22"/>
          <w:szCs w:val="22"/>
        </w:rPr>
      </w:pPr>
    </w:p>
    <w:p w14:paraId="1F03C1C5" w14:textId="40835144" w:rsidR="00783CF2" w:rsidRDefault="00783CF2" w:rsidP="00783CF2">
      <w:pPr>
        <w:pStyle w:val="BodyA"/>
        <w:ind w:firstLine="720"/>
        <w:jc w:val="both"/>
        <w:outlineLvl w:val="0"/>
        <w:rPr>
          <w:rFonts w:ascii="Calibri" w:eastAsia="Calibri" w:hAnsi="Calibri" w:cs="Calibri"/>
          <w:sz w:val="22"/>
          <w:szCs w:val="22"/>
        </w:rPr>
      </w:pPr>
      <w:r>
        <w:rPr>
          <w:rFonts w:ascii="Calibri" w:eastAsia="Calibri" w:hAnsi="Calibri" w:cs="Calibri"/>
          <w:sz w:val="22"/>
          <w:szCs w:val="22"/>
        </w:rPr>
        <w:t xml:space="preserve">The </w:t>
      </w:r>
      <w:r w:rsidR="00386C54">
        <w:rPr>
          <w:rFonts w:ascii="Calibri" w:eastAsia="Calibri" w:hAnsi="Calibri" w:cs="Calibri"/>
          <w:sz w:val="22"/>
          <w:szCs w:val="22"/>
        </w:rPr>
        <w:t>C</w:t>
      </w:r>
      <w:r>
        <w:rPr>
          <w:rFonts w:ascii="Calibri" w:eastAsia="Calibri" w:hAnsi="Calibri" w:cs="Calibri"/>
          <w:sz w:val="22"/>
          <w:szCs w:val="22"/>
        </w:rPr>
        <w:t>ommittee endorses the mitigation measures outlined in the HIA report as follows:</w:t>
      </w:r>
    </w:p>
    <w:p w14:paraId="5DEB7062" w14:textId="1D1F2ADE" w:rsidR="00FB6813" w:rsidRPr="00FB6813" w:rsidRDefault="00FB6813" w:rsidP="00FB6813">
      <w:pPr>
        <w:pStyle w:val="BodyA"/>
        <w:numPr>
          <w:ilvl w:val="0"/>
          <w:numId w:val="35"/>
        </w:numPr>
        <w:jc w:val="both"/>
        <w:outlineLvl w:val="0"/>
        <w:rPr>
          <w:rFonts w:ascii="Calibri" w:eastAsia="Calibri" w:hAnsi="Calibri" w:cs="Calibri"/>
          <w:sz w:val="22"/>
          <w:szCs w:val="22"/>
        </w:rPr>
      </w:pPr>
      <w:r w:rsidRPr="00FB6813">
        <w:rPr>
          <w:rFonts w:ascii="Calibri" w:eastAsia="Calibri" w:hAnsi="Calibri" w:cs="Calibri"/>
          <w:sz w:val="22"/>
          <w:szCs w:val="22"/>
        </w:rPr>
        <w:t xml:space="preserve">Planning, Design and Development phase mitigation: </w:t>
      </w:r>
    </w:p>
    <w:p w14:paraId="330EE340" w14:textId="77777777" w:rsidR="00FB6813" w:rsidRDefault="00FB6813" w:rsidP="00386C54">
      <w:pPr>
        <w:pStyle w:val="BodyA"/>
        <w:numPr>
          <w:ilvl w:val="1"/>
          <w:numId w:val="35"/>
        </w:numPr>
        <w:ind w:left="1440"/>
        <w:jc w:val="both"/>
        <w:outlineLvl w:val="0"/>
        <w:rPr>
          <w:rFonts w:ascii="Calibri" w:eastAsia="Calibri" w:hAnsi="Calibri" w:cs="Calibri"/>
          <w:sz w:val="22"/>
          <w:szCs w:val="22"/>
        </w:rPr>
      </w:pPr>
      <w:r w:rsidRPr="00FB6813">
        <w:rPr>
          <w:rFonts w:ascii="Calibri" w:eastAsia="Calibri" w:hAnsi="Calibri" w:cs="Calibri"/>
          <w:sz w:val="22"/>
          <w:szCs w:val="22"/>
        </w:rPr>
        <w:t xml:space="preserve">With respect to the construction activity, the following mitigation measure are recommended: </w:t>
      </w:r>
    </w:p>
    <w:p w14:paraId="1042B18F" w14:textId="77777777" w:rsidR="00FB6813" w:rsidRDefault="00FB6813" w:rsidP="00386C54">
      <w:pPr>
        <w:pStyle w:val="BodyA"/>
        <w:numPr>
          <w:ilvl w:val="2"/>
          <w:numId w:val="35"/>
        </w:numPr>
        <w:ind w:left="1800" w:hanging="270"/>
        <w:jc w:val="both"/>
        <w:outlineLvl w:val="0"/>
        <w:rPr>
          <w:rFonts w:ascii="Calibri" w:eastAsia="Calibri" w:hAnsi="Calibri" w:cs="Calibri"/>
          <w:sz w:val="22"/>
          <w:szCs w:val="22"/>
        </w:rPr>
      </w:pPr>
      <w:r w:rsidRPr="00FB6813">
        <w:rPr>
          <w:rFonts w:ascii="Calibri" w:eastAsia="Calibri" w:hAnsi="Calibri" w:cs="Calibri"/>
          <w:sz w:val="22"/>
          <w:szCs w:val="22"/>
        </w:rPr>
        <w:t xml:space="preserve">Designate the werf curtilage and garden as ‘no-go areas’ for site camp establishment, materials storage, stockpiling, dumping, to avoid and prevent damage or intrusion to these areas. </w:t>
      </w:r>
    </w:p>
    <w:p w14:paraId="3733F9B1" w14:textId="77777777" w:rsidR="00FB6813" w:rsidRDefault="00FB6813" w:rsidP="00386C54">
      <w:pPr>
        <w:pStyle w:val="BodyA"/>
        <w:numPr>
          <w:ilvl w:val="2"/>
          <w:numId w:val="35"/>
        </w:numPr>
        <w:ind w:left="1800" w:hanging="270"/>
        <w:jc w:val="both"/>
        <w:outlineLvl w:val="0"/>
        <w:rPr>
          <w:rFonts w:ascii="Calibri" w:eastAsia="Calibri" w:hAnsi="Calibri" w:cs="Calibri"/>
          <w:sz w:val="22"/>
          <w:szCs w:val="22"/>
        </w:rPr>
      </w:pPr>
      <w:r w:rsidRPr="00FB6813">
        <w:rPr>
          <w:rFonts w:ascii="Calibri" w:eastAsia="Calibri" w:hAnsi="Calibri" w:cs="Calibri"/>
          <w:sz w:val="22"/>
          <w:szCs w:val="22"/>
        </w:rPr>
        <w:t xml:space="preserve">Limit construction activity to within the hoarding areas, constructing on disturbed areas only to minimize impact to visual amenity resources identified (e.g., werf curtilage and garden). </w:t>
      </w:r>
    </w:p>
    <w:p w14:paraId="57002FD8" w14:textId="77777777" w:rsidR="00FB6813" w:rsidRDefault="00FB6813" w:rsidP="00386C54">
      <w:pPr>
        <w:pStyle w:val="BodyA"/>
        <w:numPr>
          <w:ilvl w:val="2"/>
          <w:numId w:val="35"/>
        </w:numPr>
        <w:ind w:left="1800" w:hanging="270"/>
        <w:jc w:val="both"/>
        <w:outlineLvl w:val="0"/>
        <w:rPr>
          <w:rFonts w:ascii="Calibri" w:eastAsia="Calibri" w:hAnsi="Calibri" w:cs="Calibri"/>
          <w:sz w:val="22"/>
          <w:szCs w:val="22"/>
        </w:rPr>
      </w:pPr>
      <w:r w:rsidRPr="00FB6813">
        <w:rPr>
          <w:rFonts w:ascii="Calibri" w:eastAsia="Calibri" w:hAnsi="Calibri" w:cs="Calibri"/>
          <w:sz w:val="22"/>
          <w:szCs w:val="22"/>
        </w:rPr>
        <w:t xml:space="preserve">Ensure post-construction repair and rehabilitation of the site, towards improvement of disturbed areas and areas degraded by the construction activity. </w:t>
      </w:r>
    </w:p>
    <w:p w14:paraId="3E49CB51" w14:textId="0FA62364" w:rsidR="00783CF2" w:rsidRDefault="00FB6813" w:rsidP="00386C54">
      <w:pPr>
        <w:pStyle w:val="BodyA"/>
        <w:numPr>
          <w:ilvl w:val="2"/>
          <w:numId w:val="35"/>
        </w:numPr>
        <w:ind w:left="1800" w:hanging="270"/>
        <w:jc w:val="both"/>
        <w:outlineLvl w:val="0"/>
        <w:rPr>
          <w:rFonts w:ascii="Calibri" w:eastAsia="Calibri" w:hAnsi="Calibri" w:cs="Calibri"/>
          <w:sz w:val="22"/>
          <w:szCs w:val="22"/>
        </w:rPr>
      </w:pPr>
      <w:r w:rsidRPr="00FB6813">
        <w:rPr>
          <w:rFonts w:ascii="Calibri" w:eastAsia="Calibri" w:hAnsi="Calibri" w:cs="Calibri"/>
          <w:sz w:val="22"/>
          <w:szCs w:val="22"/>
        </w:rPr>
        <w:t>Implement a construction phase environmental management plan (CEMP) to ensure on-going management of environmental matters, including noise, dust, and erosion control.</w:t>
      </w:r>
    </w:p>
    <w:p w14:paraId="1CD351A7" w14:textId="590416A9" w:rsidR="00FB6813" w:rsidRDefault="00FB6813" w:rsidP="00FB6813">
      <w:pPr>
        <w:pStyle w:val="BodyA"/>
        <w:numPr>
          <w:ilvl w:val="0"/>
          <w:numId w:val="35"/>
        </w:numPr>
        <w:jc w:val="both"/>
        <w:outlineLvl w:val="0"/>
        <w:rPr>
          <w:rFonts w:ascii="Calibri" w:eastAsia="Calibri" w:hAnsi="Calibri" w:cs="Calibri"/>
          <w:sz w:val="22"/>
          <w:szCs w:val="22"/>
        </w:rPr>
      </w:pPr>
      <w:r w:rsidRPr="00FB6813">
        <w:rPr>
          <w:rFonts w:ascii="Calibri" w:eastAsia="Calibri" w:hAnsi="Calibri" w:cs="Calibri"/>
          <w:sz w:val="22"/>
          <w:szCs w:val="22"/>
        </w:rPr>
        <w:t>Operational phase mitigation:</w:t>
      </w:r>
    </w:p>
    <w:p w14:paraId="75408C87" w14:textId="14A3B385" w:rsidR="00FB6813" w:rsidRDefault="00FB6813" w:rsidP="00386C54">
      <w:pPr>
        <w:pStyle w:val="BodyA"/>
        <w:numPr>
          <w:ilvl w:val="1"/>
          <w:numId w:val="35"/>
        </w:numPr>
        <w:ind w:left="1440"/>
        <w:jc w:val="both"/>
        <w:outlineLvl w:val="0"/>
        <w:rPr>
          <w:rFonts w:ascii="Calibri" w:eastAsia="Calibri" w:hAnsi="Calibri" w:cs="Calibri"/>
          <w:sz w:val="22"/>
          <w:szCs w:val="22"/>
        </w:rPr>
      </w:pPr>
      <w:r w:rsidRPr="00FB6813">
        <w:rPr>
          <w:rFonts w:ascii="Calibri" w:eastAsia="Calibri" w:hAnsi="Calibri" w:cs="Calibri"/>
          <w:sz w:val="22"/>
          <w:szCs w:val="22"/>
        </w:rPr>
        <w:t>With respect to the operation phase, the following mitigation measure are recommended:</w:t>
      </w:r>
    </w:p>
    <w:p w14:paraId="71175631" w14:textId="34C99D67" w:rsidR="00FB6813" w:rsidRPr="00FB6813" w:rsidRDefault="00FB6813" w:rsidP="00386C54">
      <w:pPr>
        <w:pStyle w:val="BodyA"/>
        <w:numPr>
          <w:ilvl w:val="2"/>
          <w:numId w:val="35"/>
        </w:numPr>
        <w:ind w:left="1800" w:hanging="360"/>
        <w:jc w:val="both"/>
        <w:outlineLvl w:val="0"/>
        <w:rPr>
          <w:rFonts w:ascii="Calibri" w:eastAsia="Calibri" w:hAnsi="Calibri" w:cs="Calibri"/>
          <w:sz w:val="22"/>
          <w:szCs w:val="22"/>
        </w:rPr>
      </w:pPr>
      <w:r w:rsidRPr="00FB6813">
        <w:rPr>
          <w:rFonts w:ascii="Calibri" w:eastAsia="Calibri" w:hAnsi="Calibri" w:cs="Calibri"/>
          <w:sz w:val="22"/>
          <w:szCs w:val="22"/>
        </w:rPr>
        <w:t xml:space="preserve">Maintain the werf curtilage and garden as ‘no-go areas’ for any further </w:t>
      </w:r>
      <w:r w:rsidR="00907B62" w:rsidRPr="00FB6813">
        <w:rPr>
          <w:rFonts w:ascii="Calibri" w:eastAsia="Calibri" w:hAnsi="Calibri" w:cs="Calibri"/>
          <w:sz w:val="22"/>
          <w:szCs w:val="22"/>
        </w:rPr>
        <w:t>development and</w:t>
      </w:r>
      <w:r w:rsidRPr="00FB6813">
        <w:rPr>
          <w:rFonts w:ascii="Calibri" w:eastAsia="Calibri" w:hAnsi="Calibri" w:cs="Calibri"/>
          <w:sz w:val="22"/>
          <w:szCs w:val="22"/>
        </w:rPr>
        <w:t xml:space="preserve"> ensure that any activities or events held within these areas ‘tread-lightly.’ </w:t>
      </w:r>
    </w:p>
    <w:p w14:paraId="04D4EA4C" w14:textId="37592BDD" w:rsidR="00FB6813" w:rsidRPr="00FB6813" w:rsidRDefault="00FB6813" w:rsidP="00386C54">
      <w:pPr>
        <w:pStyle w:val="BodyA"/>
        <w:numPr>
          <w:ilvl w:val="2"/>
          <w:numId w:val="35"/>
        </w:numPr>
        <w:ind w:left="1800" w:hanging="360"/>
        <w:jc w:val="both"/>
        <w:outlineLvl w:val="0"/>
        <w:rPr>
          <w:rFonts w:ascii="Calibri" w:eastAsia="Calibri" w:hAnsi="Calibri" w:cs="Calibri"/>
          <w:sz w:val="22"/>
          <w:szCs w:val="22"/>
        </w:rPr>
      </w:pPr>
      <w:r w:rsidRPr="00FB6813">
        <w:rPr>
          <w:rFonts w:ascii="Calibri" w:eastAsia="Calibri" w:hAnsi="Calibri" w:cs="Calibri"/>
          <w:sz w:val="22"/>
          <w:szCs w:val="22"/>
        </w:rPr>
        <w:lastRenderedPageBreak/>
        <w:t xml:space="preserve">Planning and management to respond positively to visual/heritage considerations and design indicators, towards an appropriate fit and seamless integration into the landscape context. </w:t>
      </w:r>
    </w:p>
    <w:p w14:paraId="2F883050" w14:textId="71DD2C02" w:rsidR="00FB6813" w:rsidRPr="00FB6813" w:rsidRDefault="00FB6813" w:rsidP="00386C54">
      <w:pPr>
        <w:pStyle w:val="BodyA"/>
        <w:numPr>
          <w:ilvl w:val="2"/>
          <w:numId w:val="35"/>
        </w:numPr>
        <w:ind w:left="1800" w:hanging="360"/>
        <w:jc w:val="both"/>
        <w:outlineLvl w:val="0"/>
        <w:rPr>
          <w:rFonts w:ascii="Calibri" w:eastAsia="Calibri" w:hAnsi="Calibri" w:cs="Calibri"/>
          <w:sz w:val="22"/>
          <w:szCs w:val="22"/>
        </w:rPr>
      </w:pPr>
      <w:r w:rsidRPr="00FB6813">
        <w:rPr>
          <w:rFonts w:ascii="Calibri" w:eastAsia="Calibri" w:hAnsi="Calibri" w:cs="Calibri"/>
          <w:sz w:val="22"/>
          <w:szCs w:val="22"/>
        </w:rPr>
        <w:t xml:space="preserve">Architectural measures (form / scale / massing / materials / textures) to ensure visually recessive structures and to combat the cumulative effect of the aggregation of buildings and services. </w:t>
      </w:r>
    </w:p>
    <w:p w14:paraId="010095F8" w14:textId="4CEE421C" w:rsidR="00FB6813" w:rsidRPr="00FB6813" w:rsidRDefault="00FB6813" w:rsidP="00386C54">
      <w:pPr>
        <w:pStyle w:val="BodyA"/>
        <w:numPr>
          <w:ilvl w:val="2"/>
          <w:numId w:val="35"/>
        </w:numPr>
        <w:ind w:left="1800" w:hanging="360"/>
        <w:jc w:val="both"/>
        <w:outlineLvl w:val="0"/>
        <w:rPr>
          <w:rFonts w:ascii="Calibri" w:eastAsia="Calibri" w:hAnsi="Calibri" w:cs="Calibri"/>
          <w:sz w:val="22"/>
          <w:szCs w:val="22"/>
        </w:rPr>
      </w:pPr>
      <w:r w:rsidRPr="00FB6813">
        <w:rPr>
          <w:rFonts w:ascii="Calibri" w:eastAsia="Calibri" w:hAnsi="Calibri" w:cs="Calibri"/>
          <w:sz w:val="22"/>
          <w:szCs w:val="22"/>
        </w:rPr>
        <w:t>Landscape measures (screen planting / village green open space / view corridors) to anchor and settle the new buildings into the site and to ‘dissolve’ and ‘diffuse’ hard edges</w:t>
      </w:r>
      <w:r>
        <w:rPr>
          <w:rFonts w:ascii="Calibri" w:eastAsia="Calibri" w:hAnsi="Calibri" w:cs="Calibri"/>
          <w:sz w:val="22"/>
          <w:szCs w:val="22"/>
        </w:rPr>
        <w:t>.</w:t>
      </w:r>
    </w:p>
    <w:p w14:paraId="1CC8047D" w14:textId="7874F3A6" w:rsidR="00FB6813" w:rsidRPr="00FB6813" w:rsidRDefault="00FB6813" w:rsidP="00386C54">
      <w:pPr>
        <w:pStyle w:val="BodyA"/>
        <w:numPr>
          <w:ilvl w:val="2"/>
          <w:numId w:val="35"/>
        </w:numPr>
        <w:ind w:left="1800" w:hanging="360"/>
        <w:jc w:val="both"/>
        <w:outlineLvl w:val="0"/>
        <w:rPr>
          <w:rFonts w:ascii="Calibri" w:eastAsia="Calibri" w:hAnsi="Calibri" w:cs="Calibri"/>
          <w:sz w:val="22"/>
          <w:szCs w:val="22"/>
        </w:rPr>
      </w:pPr>
      <w:r w:rsidRPr="00FB6813">
        <w:rPr>
          <w:rFonts w:ascii="Calibri" w:eastAsia="Calibri" w:hAnsi="Calibri" w:cs="Calibri"/>
          <w:sz w:val="22"/>
          <w:szCs w:val="22"/>
        </w:rPr>
        <w:t>Avoid light pollution by reducing lighting to the minimum necessary. Lighting is to be carefully controlled and well-integrated into the design proposal and coordinate with signage. Light sources must be shielded to reduce light spillage. Up-lightning onto the outer sides of the buildings must be used sparingly. Shielded down-lights must be used on all open areas. Neon or unshielded bright security lights may not be used, only shielded security lighting may be used. With respect to boundary interface with adjacent farmstead areas, lighting may be permitted at entrance gateways only. These principles should be applicable as much to the common property within the development site as the individual erven; and should be applied to any lighting and signage relating to this development on the remainder of the farm, including the access roads.</w:t>
      </w:r>
    </w:p>
    <w:p w14:paraId="69DF6DD2" w14:textId="399DF40C" w:rsidR="00FB6813" w:rsidRPr="00FB6813" w:rsidRDefault="00FB6813" w:rsidP="00386C54">
      <w:pPr>
        <w:pStyle w:val="BodyA"/>
        <w:numPr>
          <w:ilvl w:val="2"/>
          <w:numId w:val="35"/>
        </w:numPr>
        <w:ind w:left="1800" w:hanging="360"/>
        <w:jc w:val="both"/>
        <w:outlineLvl w:val="0"/>
        <w:rPr>
          <w:rFonts w:ascii="Calibri" w:eastAsia="Calibri" w:hAnsi="Calibri" w:cs="Calibri"/>
          <w:sz w:val="22"/>
          <w:szCs w:val="22"/>
        </w:rPr>
      </w:pPr>
      <w:r w:rsidRPr="00FB6813">
        <w:rPr>
          <w:rFonts w:ascii="Calibri" w:eastAsia="Calibri" w:hAnsi="Calibri" w:cs="Calibri"/>
          <w:sz w:val="22"/>
          <w:szCs w:val="22"/>
        </w:rPr>
        <w:t>The line of trees along the approach avenue from the Vineyard smallholdings traffic circle to the access to the werf on Erf 13182 should be retained. Further tree planting could be planned and implemented to accommodate future senescence. Any upgraded road surface treatment (including verges and stormwater drainage systems) or infrastructure associated with this development but outside the boundaries of the development site should equally remain informal, in</w:t>
      </w:r>
      <w:r>
        <w:rPr>
          <w:rFonts w:ascii="Calibri" w:eastAsia="Calibri" w:hAnsi="Calibri" w:cs="Calibri"/>
          <w:sz w:val="22"/>
          <w:szCs w:val="22"/>
        </w:rPr>
        <w:t xml:space="preserve"> </w:t>
      </w:r>
      <w:r w:rsidRPr="00FB6813">
        <w:rPr>
          <w:rFonts w:ascii="Calibri" w:eastAsia="Calibri" w:hAnsi="Calibri" w:cs="Calibri"/>
          <w:sz w:val="22"/>
          <w:szCs w:val="22"/>
        </w:rPr>
        <w:t>keeping with existing, incorporating where possible earth-swales for storm-water run-off rather than heavily engineered concrete channels and drains. Where practical, existing roadways should be utilized. Concrete kerbs and channels should be avoided. Avoid excessive earthworks / cut and fill or vegetation removal.</w:t>
      </w:r>
    </w:p>
    <w:p w14:paraId="567320B2" w14:textId="4B1AE5A7" w:rsidR="00DC1553" w:rsidRPr="00FD7F25" w:rsidRDefault="00DC1553" w:rsidP="00DC1553">
      <w:pPr>
        <w:pStyle w:val="BodyA"/>
        <w:jc w:val="both"/>
        <w:outlineLvl w:val="0"/>
        <w:rPr>
          <w:rFonts w:ascii="Calibri" w:eastAsia="Calibri" w:hAnsi="Calibri" w:cs="Calibri"/>
          <w:sz w:val="22"/>
          <w:szCs w:val="22"/>
        </w:rPr>
      </w:pPr>
      <w:r>
        <w:rPr>
          <w:rFonts w:ascii="Calibri" w:eastAsia="Calibri" w:hAnsi="Calibri" w:cs="Calibri"/>
          <w:sz w:val="22"/>
          <w:szCs w:val="22"/>
        </w:rPr>
        <w:tab/>
      </w:r>
    </w:p>
    <w:p w14:paraId="7D2330FE" w14:textId="362E565D" w:rsidR="009D7AAC" w:rsidRDefault="002C5750" w:rsidP="009D7AAC">
      <w:pPr>
        <w:pStyle w:val="BodyA"/>
        <w:jc w:val="right"/>
        <w:outlineLvl w:val="0"/>
        <w:rPr>
          <w:rFonts w:ascii="Calibri" w:hAnsi="Calibri" w:cs="Calibri"/>
          <w:b/>
          <w:bCs/>
          <w:sz w:val="22"/>
          <w:szCs w:val="22"/>
          <w:lang w:val="sv-SE"/>
        </w:rPr>
      </w:pPr>
      <w:r>
        <w:rPr>
          <w:rFonts w:ascii="Calibri" w:hAnsi="Calibri" w:cs="Calibri"/>
          <w:b/>
          <w:bCs/>
          <w:sz w:val="22"/>
          <w:szCs w:val="22"/>
          <w:lang w:val="sv-SE"/>
        </w:rPr>
        <w:t>CN</w:t>
      </w:r>
    </w:p>
    <w:p w14:paraId="24A56CAB" w14:textId="79469A3C" w:rsidR="00FB4CA2" w:rsidRDefault="00FB4CA2" w:rsidP="00FB4CA2">
      <w:pPr>
        <w:pStyle w:val="BodyA"/>
        <w:outlineLvl w:val="0"/>
        <w:rPr>
          <w:rFonts w:ascii="Calibri" w:hAnsi="Calibri" w:cs="Calibri"/>
          <w:b/>
          <w:bCs/>
          <w:sz w:val="22"/>
          <w:szCs w:val="22"/>
          <w:lang w:val="sv-SE"/>
        </w:rPr>
      </w:pPr>
    </w:p>
    <w:p w14:paraId="7174FD79" w14:textId="6B72614C" w:rsidR="00FB4CA2" w:rsidRDefault="00FB4CA2" w:rsidP="00FB4CA2">
      <w:pPr>
        <w:pStyle w:val="BodyA"/>
        <w:ind w:left="720" w:hanging="720"/>
        <w:jc w:val="both"/>
        <w:outlineLvl w:val="0"/>
        <w:rPr>
          <w:rFonts w:ascii="Calibri" w:hAnsi="Calibri" w:cs="Calibri"/>
          <w:b/>
          <w:bCs/>
          <w:sz w:val="22"/>
          <w:szCs w:val="22"/>
        </w:rPr>
      </w:pPr>
      <w:r w:rsidRPr="002801C3">
        <w:rPr>
          <w:rFonts w:ascii="Calibri" w:hAnsi="Calibri" w:cs="Calibri"/>
          <w:b/>
          <w:bCs/>
          <w:sz w:val="22"/>
          <w:szCs w:val="22"/>
        </w:rPr>
        <w:t>13.</w:t>
      </w:r>
      <w:r w:rsidR="00DD5F9A">
        <w:rPr>
          <w:rFonts w:ascii="Calibri" w:hAnsi="Calibri" w:cs="Calibri"/>
          <w:b/>
          <w:bCs/>
          <w:sz w:val="22"/>
          <w:szCs w:val="22"/>
        </w:rPr>
        <w:t>2</w:t>
      </w:r>
      <w:r>
        <w:rPr>
          <w:rFonts w:ascii="Calibri" w:hAnsi="Calibri" w:cs="Calibri"/>
          <w:b/>
          <w:bCs/>
          <w:sz w:val="22"/>
          <w:szCs w:val="22"/>
        </w:rPr>
        <w:tab/>
      </w:r>
      <w:r w:rsidR="002C5750" w:rsidRPr="002C5750">
        <w:rPr>
          <w:rFonts w:ascii="Calibri" w:hAnsi="Calibri" w:cs="Calibri"/>
          <w:b/>
          <w:bCs/>
          <w:sz w:val="22"/>
          <w:szCs w:val="22"/>
        </w:rPr>
        <w:t>The Locomotive Shed, Corner Quinan Boulevard and Gardner Williams Avenue, Paardevlei, Somerset West</w:t>
      </w:r>
      <w:r>
        <w:rPr>
          <w:rFonts w:ascii="Calibri" w:hAnsi="Calibri" w:cs="Calibri"/>
          <w:b/>
          <w:bCs/>
          <w:sz w:val="22"/>
          <w:szCs w:val="22"/>
        </w:rPr>
        <w:t xml:space="preserve">: </w:t>
      </w:r>
      <w:r w:rsidR="002C5750">
        <w:rPr>
          <w:rFonts w:ascii="Calibri" w:hAnsi="Calibri" w:cs="Calibri"/>
          <w:b/>
          <w:bCs/>
          <w:sz w:val="22"/>
          <w:szCs w:val="22"/>
        </w:rPr>
        <w:t>MA</w:t>
      </w:r>
    </w:p>
    <w:p w14:paraId="302D0E62" w14:textId="3A3E344D" w:rsidR="00FB4CA2" w:rsidRDefault="00FB4CA2" w:rsidP="00FB4CA2">
      <w:pPr>
        <w:pStyle w:val="BodyA"/>
        <w:ind w:left="720" w:hanging="720"/>
        <w:jc w:val="both"/>
        <w:outlineLvl w:val="0"/>
        <w:rPr>
          <w:rFonts w:ascii="Calibri" w:hAnsi="Calibri" w:cs="Calibri"/>
          <w:b/>
          <w:bCs/>
          <w:sz w:val="22"/>
          <w:szCs w:val="22"/>
        </w:rPr>
      </w:pPr>
      <w:r>
        <w:rPr>
          <w:rFonts w:ascii="Calibri" w:hAnsi="Calibri" w:cs="Calibri"/>
          <w:b/>
          <w:bCs/>
          <w:sz w:val="22"/>
          <w:szCs w:val="22"/>
        </w:rPr>
        <w:tab/>
      </w:r>
      <w:r w:rsidR="002C5750" w:rsidRPr="002C5750">
        <w:rPr>
          <w:rFonts w:ascii="Calibri" w:hAnsi="Calibri" w:cs="Calibri"/>
          <w:b/>
          <w:bCs/>
          <w:sz w:val="22"/>
          <w:szCs w:val="22"/>
        </w:rPr>
        <w:t>HM / CAPE TOWN METROPOLITAN / SOMERSET WEST / ERF 18792</w:t>
      </w:r>
    </w:p>
    <w:p w14:paraId="4B8D9028" w14:textId="77777777" w:rsidR="00FB4CA2" w:rsidRDefault="00FB4CA2" w:rsidP="00FB4CA2">
      <w:pPr>
        <w:pStyle w:val="BodyA"/>
        <w:ind w:left="720" w:hanging="720"/>
        <w:jc w:val="both"/>
        <w:outlineLvl w:val="0"/>
        <w:rPr>
          <w:rFonts w:ascii="Calibri" w:hAnsi="Calibri" w:cs="Calibri"/>
          <w:b/>
          <w:bCs/>
          <w:sz w:val="22"/>
          <w:szCs w:val="22"/>
        </w:rPr>
      </w:pPr>
    </w:p>
    <w:p w14:paraId="10E01E1C" w14:textId="4D3483CD" w:rsidR="00FB4CA2" w:rsidRDefault="00FB4CA2" w:rsidP="00FB4CA2">
      <w:pPr>
        <w:pStyle w:val="BodyA"/>
        <w:ind w:left="720" w:hanging="720"/>
        <w:jc w:val="both"/>
        <w:outlineLvl w:val="0"/>
        <w:rPr>
          <w:rFonts w:ascii="Calibri" w:hAnsi="Calibri" w:cs="Calibri"/>
          <w:sz w:val="22"/>
          <w:szCs w:val="22"/>
        </w:rPr>
      </w:pPr>
      <w:r>
        <w:rPr>
          <w:rFonts w:ascii="Calibri" w:hAnsi="Calibri" w:cs="Calibri"/>
          <w:b/>
          <w:bCs/>
          <w:sz w:val="22"/>
          <w:szCs w:val="22"/>
        </w:rPr>
        <w:tab/>
        <w:t xml:space="preserve">Case No: </w:t>
      </w:r>
      <w:r w:rsidR="002C5750" w:rsidRPr="002C5750">
        <w:rPr>
          <w:rFonts w:ascii="Calibri" w:hAnsi="Calibri" w:cs="Calibri"/>
          <w:sz w:val="22"/>
          <w:szCs w:val="22"/>
        </w:rPr>
        <w:t>HWC23072601SJ0801</w:t>
      </w:r>
    </w:p>
    <w:p w14:paraId="00EFC7E8" w14:textId="77777777" w:rsidR="00FB4CA2" w:rsidRPr="002801C3" w:rsidRDefault="00FB4CA2" w:rsidP="00FB4CA2">
      <w:pPr>
        <w:pStyle w:val="BodyA"/>
        <w:jc w:val="both"/>
        <w:outlineLvl w:val="0"/>
        <w:rPr>
          <w:rFonts w:ascii="Calibri" w:eastAsia="Calibri" w:hAnsi="Calibri" w:cs="Calibri"/>
          <w:b/>
          <w:bCs/>
          <w:sz w:val="22"/>
          <w:szCs w:val="22"/>
          <w:lang w:val="sv-SE"/>
        </w:rPr>
      </w:pPr>
    </w:p>
    <w:p w14:paraId="51862246" w14:textId="77777777" w:rsidR="00FB4CA2" w:rsidRDefault="00FB4CA2" w:rsidP="00FB4CA2">
      <w:pPr>
        <w:pStyle w:val="BodyA"/>
        <w:jc w:val="both"/>
        <w:outlineLvl w:val="0"/>
        <w:rPr>
          <w:rFonts w:ascii="Calibri" w:eastAsia="Calibri" w:hAnsi="Calibri" w:cs="Calibri"/>
          <w:b/>
          <w:bCs/>
          <w:sz w:val="22"/>
          <w:szCs w:val="22"/>
        </w:rPr>
      </w:pPr>
      <w:r w:rsidRPr="00F26997">
        <w:rPr>
          <w:rFonts w:ascii="Calibri" w:eastAsia="Calibri" w:hAnsi="Calibri" w:cs="Calibri"/>
          <w:b/>
          <w:bCs/>
          <w:sz w:val="22"/>
          <w:szCs w:val="22"/>
        </w:rPr>
        <w:tab/>
      </w:r>
      <w:r>
        <w:rPr>
          <w:rFonts w:ascii="Calibri" w:eastAsia="Calibri" w:hAnsi="Calibri" w:cs="Calibri"/>
          <w:b/>
          <w:bCs/>
          <w:sz w:val="22"/>
          <w:szCs w:val="22"/>
        </w:rPr>
        <w:t>RECORD OF DECISION</w:t>
      </w:r>
      <w:r w:rsidRPr="00F26997">
        <w:rPr>
          <w:rFonts w:ascii="Calibri" w:eastAsia="Calibri" w:hAnsi="Calibri" w:cs="Calibri"/>
          <w:b/>
          <w:bCs/>
          <w:sz w:val="22"/>
          <w:szCs w:val="22"/>
        </w:rPr>
        <w:t>:</w:t>
      </w:r>
    </w:p>
    <w:p w14:paraId="21DDCB6C" w14:textId="1015059E" w:rsidR="00FB4CA2" w:rsidRDefault="003215AD" w:rsidP="004A59D8">
      <w:pPr>
        <w:pStyle w:val="BodyA"/>
        <w:ind w:left="720"/>
        <w:jc w:val="both"/>
        <w:outlineLvl w:val="0"/>
        <w:rPr>
          <w:rFonts w:ascii="Calibri" w:eastAsia="Calibri" w:hAnsi="Calibri" w:cs="Calibri"/>
          <w:sz w:val="22"/>
          <w:szCs w:val="22"/>
        </w:rPr>
      </w:pPr>
      <w:r>
        <w:rPr>
          <w:rFonts w:ascii="Calibri" w:eastAsia="Calibri" w:hAnsi="Calibri" w:cs="Calibri"/>
          <w:sz w:val="22"/>
          <w:szCs w:val="22"/>
        </w:rPr>
        <w:t xml:space="preserve">The </w:t>
      </w:r>
      <w:r w:rsidR="00386C54">
        <w:rPr>
          <w:rFonts w:ascii="Calibri" w:eastAsia="Calibri" w:hAnsi="Calibri" w:cs="Calibri"/>
          <w:sz w:val="22"/>
          <w:szCs w:val="22"/>
        </w:rPr>
        <w:t>C</w:t>
      </w:r>
      <w:r>
        <w:rPr>
          <w:rFonts w:ascii="Calibri" w:eastAsia="Calibri" w:hAnsi="Calibri" w:cs="Calibri"/>
          <w:sz w:val="22"/>
          <w:szCs w:val="22"/>
        </w:rPr>
        <w:t xml:space="preserve">ommittee </w:t>
      </w:r>
      <w:r w:rsidR="004A59D8">
        <w:rPr>
          <w:rFonts w:ascii="Calibri" w:eastAsia="Calibri" w:hAnsi="Calibri" w:cs="Calibri"/>
          <w:sz w:val="22"/>
          <w:szCs w:val="22"/>
        </w:rPr>
        <w:t>resolved</w:t>
      </w:r>
      <w:r>
        <w:rPr>
          <w:rFonts w:ascii="Calibri" w:eastAsia="Calibri" w:hAnsi="Calibri" w:cs="Calibri"/>
          <w:sz w:val="22"/>
          <w:szCs w:val="22"/>
        </w:rPr>
        <w:t xml:space="preserve"> to approve the </w:t>
      </w:r>
      <w:r w:rsidR="004A59D8">
        <w:rPr>
          <w:rFonts w:ascii="Calibri" w:eastAsia="Calibri" w:hAnsi="Calibri" w:cs="Calibri"/>
          <w:sz w:val="22"/>
          <w:szCs w:val="22"/>
        </w:rPr>
        <w:t>proposed</w:t>
      </w:r>
      <w:r>
        <w:rPr>
          <w:rFonts w:ascii="Calibri" w:eastAsia="Calibri" w:hAnsi="Calibri" w:cs="Calibri"/>
          <w:sz w:val="22"/>
          <w:szCs w:val="22"/>
        </w:rPr>
        <w:t xml:space="preserve"> alterations subject to the </w:t>
      </w:r>
      <w:r w:rsidR="004A59D8">
        <w:rPr>
          <w:rFonts w:ascii="Calibri" w:eastAsia="Calibri" w:hAnsi="Calibri" w:cs="Calibri"/>
          <w:sz w:val="22"/>
          <w:szCs w:val="22"/>
        </w:rPr>
        <w:t>submission</w:t>
      </w:r>
      <w:r>
        <w:rPr>
          <w:rFonts w:ascii="Calibri" w:eastAsia="Calibri" w:hAnsi="Calibri" w:cs="Calibri"/>
          <w:sz w:val="22"/>
          <w:szCs w:val="22"/>
        </w:rPr>
        <w:t xml:space="preserve"> of revised </w:t>
      </w:r>
      <w:r w:rsidR="004A59D8">
        <w:rPr>
          <w:rFonts w:ascii="Calibri" w:eastAsia="Calibri" w:hAnsi="Calibri" w:cs="Calibri"/>
          <w:sz w:val="22"/>
          <w:szCs w:val="22"/>
        </w:rPr>
        <w:t>replacement</w:t>
      </w:r>
      <w:r>
        <w:rPr>
          <w:rFonts w:ascii="Calibri" w:eastAsia="Calibri" w:hAnsi="Calibri" w:cs="Calibri"/>
          <w:sz w:val="22"/>
          <w:szCs w:val="22"/>
        </w:rPr>
        <w:t xml:space="preserve"> windows to reflect the </w:t>
      </w:r>
      <w:r w:rsidR="004A59D8">
        <w:rPr>
          <w:rFonts w:ascii="Calibri" w:eastAsia="Calibri" w:hAnsi="Calibri" w:cs="Calibri"/>
          <w:sz w:val="22"/>
          <w:szCs w:val="22"/>
        </w:rPr>
        <w:t>authenticity</w:t>
      </w:r>
      <w:r>
        <w:rPr>
          <w:rFonts w:ascii="Calibri" w:eastAsia="Calibri" w:hAnsi="Calibri" w:cs="Calibri"/>
          <w:sz w:val="22"/>
          <w:szCs w:val="22"/>
        </w:rPr>
        <w:t xml:space="preserve"> </w:t>
      </w:r>
      <w:r w:rsidR="004A59D8">
        <w:rPr>
          <w:rFonts w:ascii="Calibri" w:eastAsia="Calibri" w:hAnsi="Calibri" w:cs="Calibri"/>
          <w:sz w:val="22"/>
          <w:szCs w:val="22"/>
        </w:rPr>
        <w:t xml:space="preserve">and character of the building. </w:t>
      </w:r>
    </w:p>
    <w:p w14:paraId="16CD77D8" w14:textId="77777777" w:rsidR="00386C54" w:rsidRPr="00FD7F25" w:rsidRDefault="00386C54" w:rsidP="004A59D8">
      <w:pPr>
        <w:pStyle w:val="BodyA"/>
        <w:ind w:left="720"/>
        <w:jc w:val="both"/>
        <w:outlineLvl w:val="0"/>
        <w:rPr>
          <w:rFonts w:ascii="Calibri" w:eastAsia="Calibri" w:hAnsi="Calibri" w:cs="Calibri"/>
          <w:sz w:val="22"/>
          <w:szCs w:val="22"/>
        </w:rPr>
      </w:pPr>
    </w:p>
    <w:p w14:paraId="54D1A89A" w14:textId="4879714F" w:rsidR="00FB4CA2" w:rsidRDefault="002C5750" w:rsidP="00FB4CA2">
      <w:pPr>
        <w:pStyle w:val="BodyA"/>
        <w:jc w:val="right"/>
        <w:outlineLvl w:val="0"/>
        <w:rPr>
          <w:rFonts w:ascii="Calibri" w:hAnsi="Calibri" w:cs="Calibri"/>
          <w:b/>
          <w:bCs/>
          <w:sz w:val="22"/>
          <w:szCs w:val="22"/>
          <w:lang w:val="sv-SE"/>
        </w:rPr>
      </w:pPr>
      <w:r>
        <w:rPr>
          <w:rFonts w:ascii="Calibri" w:hAnsi="Calibri" w:cs="Calibri"/>
          <w:b/>
          <w:bCs/>
          <w:sz w:val="22"/>
          <w:szCs w:val="22"/>
          <w:lang w:val="sv-SE"/>
        </w:rPr>
        <w:t>SJ</w:t>
      </w:r>
    </w:p>
    <w:p w14:paraId="7A1AB617" w14:textId="540EFAD2" w:rsidR="00DD5F9A" w:rsidRDefault="00DD5F9A" w:rsidP="0018394B">
      <w:pPr>
        <w:pStyle w:val="BodyA"/>
        <w:outlineLvl w:val="0"/>
        <w:rPr>
          <w:rFonts w:ascii="Calibri" w:hAnsi="Calibri" w:cs="Calibri"/>
          <w:b/>
          <w:bCs/>
          <w:sz w:val="22"/>
          <w:szCs w:val="22"/>
          <w:lang w:val="sv-SE"/>
        </w:rPr>
      </w:pPr>
    </w:p>
    <w:p w14:paraId="5DB92CE5" w14:textId="77777777" w:rsidR="005160C0" w:rsidRDefault="005160C0" w:rsidP="0018394B">
      <w:pPr>
        <w:pStyle w:val="BodyA"/>
        <w:outlineLvl w:val="0"/>
        <w:rPr>
          <w:rFonts w:ascii="Calibri" w:hAnsi="Calibri" w:cs="Calibri"/>
          <w:b/>
          <w:bCs/>
          <w:sz w:val="22"/>
          <w:szCs w:val="22"/>
          <w:lang w:val="sv-SE"/>
        </w:rPr>
      </w:pPr>
    </w:p>
    <w:p w14:paraId="11FC2F8C" w14:textId="5B3FA29E" w:rsidR="002C5750" w:rsidRDefault="002C5750" w:rsidP="002C5750">
      <w:pPr>
        <w:pStyle w:val="BodyA"/>
        <w:ind w:left="720" w:hanging="720"/>
        <w:jc w:val="both"/>
        <w:outlineLvl w:val="0"/>
        <w:rPr>
          <w:rFonts w:ascii="Calibri" w:hAnsi="Calibri" w:cs="Calibri"/>
          <w:b/>
          <w:bCs/>
          <w:sz w:val="22"/>
          <w:szCs w:val="22"/>
        </w:rPr>
      </w:pPr>
      <w:r w:rsidRPr="002801C3">
        <w:rPr>
          <w:rFonts w:ascii="Calibri" w:hAnsi="Calibri" w:cs="Calibri"/>
          <w:b/>
          <w:bCs/>
          <w:sz w:val="22"/>
          <w:szCs w:val="22"/>
        </w:rPr>
        <w:lastRenderedPageBreak/>
        <w:t>13.</w:t>
      </w:r>
      <w:r>
        <w:rPr>
          <w:rFonts w:ascii="Calibri" w:hAnsi="Calibri" w:cs="Calibri"/>
          <w:b/>
          <w:bCs/>
          <w:sz w:val="22"/>
          <w:szCs w:val="22"/>
        </w:rPr>
        <w:t>3</w:t>
      </w:r>
      <w:r>
        <w:rPr>
          <w:rFonts w:ascii="Calibri" w:hAnsi="Calibri" w:cs="Calibri"/>
          <w:b/>
          <w:bCs/>
          <w:sz w:val="22"/>
          <w:szCs w:val="22"/>
        </w:rPr>
        <w:tab/>
      </w:r>
      <w:r w:rsidRPr="002C5750">
        <w:rPr>
          <w:rFonts w:ascii="Calibri" w:hAnsi="Calibri" w:cs="Calibri"/>
          <w:b/>
          <w:bCs/>
          <w:sz w:val="22"/>
          <w:szCs w:val="22"/>
        </w:rPr>
        <w:t xml:space="preserve">Proposed </w:t>
      </w:r>
      <w:r>
        <w:rPr>
          <w:rFonts w:ascii="Calibri" w:hAnsi="Calibri" w:cs="Calibri"/>
          <w:b/>
          <w:bCs/>
          <w:sz w:val="22"/>
          <w:szCs w:val="22"/>
        </w:rPr>
        <w:t>D</w:t>
      </w:r>
      <w:r w:rsidRPr="002C5750">
        <w:rPr>
          <w:rFonts w:ascii="Calibri" w:hAnsi="Calibri" w:cs="Calibri"/>
          <w:b/>
          <w:bCs/>
          <w:sz w:val="22"/>
          <w:szCs w:val="22"/>
        </w:rPr>
        <w:t>evelopment for “Block 28”</w:t>
      </w:r>
      <w:r>
        <w:rPr>
          <w:rFonts w:ascii="Calibri" w:hAnsi="Calibri" w:cs="Calibri"/>
          <w:b/>
          <w:bCs/>
          <w:sz w:val="22"/>
          <w:szCs w:val="22"/>
        </w:rPr>
        <w:t xml:space="preserve"> </w:t>
      </w:r>
      <w:r w:rsidRPr="002C5750">
        <w:rPr>
          <w:rFonts w:ascii="Calibri" w:hAnsi="Calibri" w:cs="Calibri"/>
          <w:b/>
          <w:bCs/>
          <w:sz w:val="22"/>
          <w:szCs w:val="22"/>
        </w:rPr>
        <w:t>Erven 846, 853-RE, 854-RE, 855- 860, 861-RE, 862, 863, 865-867, 868-RE, 869, 870: Corner of Buitengracht, Waterkant and Strand Streets, Cape Town</w:t>
      </w:r>
      <w:r>
        <w:rPr>
          <w:rFonts w:ascii="Calibri" w:hAnsi="Calibri" w:cs="Calibri"/>
          <w:b/>
          <w:bCs/>
          <w:sz w:val="22"/>
          <w:szCs w:val="22"/>
        </w:rPr>
        <w:t>: NM</w:t>
      </w:r>
    </w:p>
    <w:p w14:paraId="12B8D9D8" w14:textId="5C902A4F" w:rsidR="002C5750" w:rsidRDefault="002C5750" w:rsidP="002C5750">
      <w:pPr>
        <w:pStyle w:val="BodyA"/>
        <w:ind w:left="720" w:hanging="720"/>
        <w:jc w:val="both"/>
        <w:outlineLvl w:val="0"/>
        <w:rPr>
          <w:rFonts w:ascii="Calibri" w:hAnsi="Calibri" w:cs="Calibri"/>
          <w:b/>
          <w:bCs/>
          <w:sz w:val="22"/>
          <w:szCs w:val="22"/>
        </w:rPr>
      </w:pPr>
      <w:r>
        <w:rPr>
          <w:rFonts w:ascii="Calibri" w:hAnsi="Calibri" w:cs="Calibri"/>
          <w:b/>
          <w:bCs/>
          <w:sz w:val="22"/>
          <w:szCs w:val="22"/>
        </w:rPr>
        <w:tab/>
      </w:r>
      <w:r w:rsidRPr="002C5750">
        <w:rPr>
          <w:rFonts w:ascii="Calibri" w:hAnsi="Calibri" w:cs="Calibri"/>
          <w:b/>
          <w:bCs/>
          <w:sz w:val="22"/>
          <w:szCs w:val="22"/>
        </w:rPr>
        <w:t>HM / CAPE TOWN METROPOLITAN / CITY CENTRE CBD / ERVEN 846, 853-RE, 854-RE, 855- 860, 861-RE, 862, 863, 865-867, 868-RE, 869, 870</w:t>
      </w:r>
    </w:p>
    <w:p w14:paraId="5889DEA0" w14:textId="77777777" w:rsidR="002C5750" w:rsidRDefault="002C5750" w:rsidP="002C5750">
      <w:pPr>
        <w:pStyle w:val="BodyA"/>
        <w:ind w:left="720" w:hanging="720"/>
        <w:jc w:val="both"/>
        <w:outlineLvl w:val="0"/>
        <w:rPr>
          <w:rFonts w:ascii="Calibri" w:hAnsi="Calibri" w:cs="Calibri"/>
          <w:b/>
          <w:bCs/>
          <w:sz w:val="22"/>
          <w:szCs w:val="22"/>
        </w:rPr>
      </w:pPr>
    </w:p>
    <w:p w14:paraId="3C2E91F1" w14:textId="1001E4E8" w:rsidR="002C5750" w:rsidRDefault="002C5750" w:rsidP="002C5750">
      <w:pPr>
        <w:pStyle w:val="BodyA"/>
        <w:ind w:left="720" w:hanging="720"/>
        <w:jc w:val="both"/>
        <w:outlineLvl w:val="0"/>
        <w:rPr>
          <w:rFonts w:ascii="Calibri" w:hAnsi="Calibri" w:cs="Calibri"/>
          <w:sz w:val="22"/>
          <w:szCs w:val="22"/>
        </w:rPr>
      </w:pPr>
      <w:r>
        <w:rPr>
          <w:rFonts w:ascii="Calibri" w:hAnsi="Calibri" w:cs="Calibri"/>
          <w:b/>
          <w:bCs/>
          <w:sz w:val="22"/>
          <w:szCs w:val="22"/>
        </w:rPr>
        <w:tab/>
        <w:t xml:space="preserve">Case No: </w:t>
      </w:r>
      <w:r w:rsidRPr="002C5750">
        <w:rPr>
          <w:rFonts w:ascii="Calibri" w:hAnsi="Calibri" w:cs="Calibri"/>
          <w:sz w:val="22"/>
          <w:szCs w:val="22"/>
        </w:rPr>
        <w:t>HWC21112311SJ0228E</w:t>
      </w:r>
    </w:p>
    <w:p w14:paraId="61A1A104" w14:textId="77777777" w:rsidR="002C5750" w:rsidRPr="002801C3" w:rsidRDefault="002C5750" w:rsidP="002C5750">
      <w:pPr>
        <w:pStyle w:val="BodyA"/>
        <w:jc w:val="both"/>
        <w:outlineLvl w:val="0"/>
        <w:rPr>
          <w:rFonts w:ascii="Calibri" w:eastAsia="Calibri" w:hAnsi="Calibri" w:cs="Calibri"/>
          <w:b/>
          <w:bCs/>
          <w:sz w:val="22"/>
          <w:szCs w:val="22"/>
          <w:lang w:val="sv-SE"/>
        </w:rPr>
      </w:pPr>
    </w:p>
    <w:p w14:paraId="31D7227D" w14:textId="77777777" w:rsidR="002C5750" w:rsidRDefault="002C5750" w:rsidP="002C5750">
      <w:pPr>
        <w:pStyle w:val="BodyA"/>
        <w:jc w:val="both"/>
        <w:outlineLvl w:val="0"/>
        <w:rPr>
          <w:rFonts w:ascii="Calibri" w:eastAsia="Calibri" w:hAnsi="Calibri" w:cs="Calibri"/>
          <w:b/>
          <w:bCs/>
          <w:sz w:val="22"/>
          <w:szCs w:val="22"/>
        </w:rPr>
      </w:pPr>
      <w:r w:rsidRPr="00F26997">
        <w:rPr>
          <w:rFonts w:ascii="Calibri" w:eastAsia="Calibri" w:hAnsi="Calibri" w:cs="Calibri"/>
          <w:b/>
          <w:bCs/>
          <w:sz w:val="22"/>
          <w:szCs w:val="22"/>
        </w:rPr>
        <w:tab/>
      </w:r>
      <w:r>
        <w:rPr>
          <w:rFonts w:ascii="Calibri" w:eastAsia="Calibri" w:hAnsi="Calibri" w:cs="Calibri"/>
          <w:b/>
          <w:bCs/>
          <w:sz w:val="22"/>
          <w:szCs w:val="22"/>
        </w:rPr>
        <w:t>RECORD OF DECISION</w:t>
      </w:r>
      <w:r w:rsidRPr="00F26997">
        <w:rPr>
          <w:rFonts w:ascii="Calibri" w:eastAsia="Calibri" w:hAnsi="Calibri" w:cs="Calibri"/>
          <w:b/>
          <w:bCs/>
          <w:sz w:val="22"/>
          <w:szCs w:val="22"/>
        </w:rPr>
        <w:t>:</w:t>
      </w:r>
    </w:p>
    <w:p w14:paraId="2552E7FC" w14:textId="6D3F8F80" w:rsidR="002C5750" w:rsidRDefault="00AB6AED" w:rsidP="005E119A">
      <w:pPr>
        <w:pStyle w:val="BodyA"/>
        <w:ind w:left="720"/>
        <w:outlineLvl w:val="0"/>
        <w:rPr>
          <w:rFonts w:ascii="Calibri" w:eastAsia="Calibri" w:hAnsi="Calibri" w:cs="Calibri"/>
          <w:sz w:val="22"/>
          <w:szCs w:val="22"/>
        </w:rPr>
      </w:pPr>
      <w:r>
        <w:rPr>
          <w:rFonts w:ascii="Calibri" w:eastAsia="Calibri" w:hAnsi="Calibri" w:cs="Calibri"/>
          <w:sz w:val="22"/>
          <w:szCs w:val="22"/>
        </w:rPr>
        <w:t xml:space="preserve">The </w:t>
      </w:r>
      <w:r w:rsidR="00386C54">
        <w:rPr>
          <w:rFonts w:ascii="Calibri" w:eastAsia="Calibri" w:hAnsi="Calibri" w:cs="Calibri"/>
          <w:sz w:val="22"/>
          <w:szCs w:val="22"/>
        </w:rPr>
        <w:t>C</w:t>
      </w:r>
      <w:r>
        <w:rPr>
          <w:rFonts w:ascii="Calibri" w:eastAsia="Calibri" w:hAnsi="Calibri" w:cs="Calibri"/>
          <w:sz w:val="22"/>
          <w:szCs w:val="22"/>
        </w:rPr>
        <w:t>ommittee resolved to undertake a site inspection</w:t>
      </w:r>
      <w:r w:rsidR="00386C54">
        <w:rPr>
          <w:rFonts w:ascii="Calibri" w:eastAsia="Calibri" w:hAnsi="Calibri" w:cs="Calibri"/>
          <w:sz w:val="22"/>
          <w:szCs w:val="22"/>
        </w:rPr>
        <w:t xml:space="preserve"> on Monday, 11 </w:t>
      </w:r>
      <w:r w:rsidR="005E119A">
        <w:rPr>
          <w:rFonts w:ascii="Calibri" w:eastAsia="Calibri" w:hAnsi="Calibri" w:cs="Calibri"/>
          <w:sz w:val="22"/>
          <w:szCs w:val="22"/>
        </w:rPr>
        <w:t>September 2023</w:t>
      </w:r>
      <w:r w:rsidR="0040542C">
        <w:rPr>
          <w:rFonts w:ascii="Calibri" w:eastAsia="Calibri" w:hAnsi="Calibri" w:cs="Calibri"/>
          <w:sz w:val="22"/>
          <w:szCs w:val="22"/>
        </w:rPr>
        <w:t xml:space="preserve"> </w:t>
      </w:r>
      <w:r w:rsidR="00386C54">
        <w:rPr>
          <w:rFonts w:ascii="Calibri" w:eastAsia="Calibri" w:hAnsi="Calibri" w:cs="Calibri"/>
          <w:sz w:val="22"/>
          <w:szCs w:val="22"/>
        </w:rPr>
        <w:t xml:space="preserve">at </w:t>
      </w:r>
      <w:r w:rsidR="0040542C">
        <w:rPr>
          <w:rFonts w:ascii="Calibri" w:eastAsia="Calibri" w:hAnsi="Calibri" w:cs="Calibri"/>
          <w:sz w:val="22"/>
          <w:szCs w:val="22"/>
        </w:rPr>
        <w:t xml:space="preserve">11:00am. </w:t>
      </w:r>
    </w:p>
    <w:p w14:paraId="47D8CCEF" w14:textId="633AD738" w:rsidR="003D46CE" w:rsidRDefault="003D46CE" w:rsidP="00B4455A">
      <w:pPr>
        <w:pStyle w:val="BodyA"/>
        <w:jc w:val="both"/>
        <w:outlineLvl w:val="0"/>
        <w:rPr>
          <w:rFonts w:ascii="Calibri" w:eastAsia="Calibri" w:hAnsi="Calibri" w:cs="Calibri"/>
          <w:sz w:val="22"/>
          <w:szCs w:val="22"/>
        </w:rPr>
      </w:pPr>
    </w:p>
    <w:p w14:paraId="635F7CD9" w14:textId="431EC3E5" w:rsidR="003D46CE" w:rsidRDefault="00386C54" w:rsidP="007740F0">
      <w:pPr>
        <w:pStyle w:val="BodyA"/>
        <w:ind w:left="720"/>
        <w:jc w:val="both"/>
        <w:outlineLvl w:val="0"/>
        <w:rPr>
          <w:rFonts w:ascii="Calibri" w:eastAsia="Calibri" w:hAnsi="Calibri" w:cs="Calibri"/>
          <w:sz w:val="22"/>
          <w:szCs w:val="22"/>
        </w:rPr>
      </w:pPr>
      <w:r>
        <w:rPr>
          <w:rFonts w:ascii="Calibri" w:eastAsia="Calibri" w:hAnsi="Calibri" w:cs="Calibri"/>
          <w:sz w:val="22"/>
          <w:szCs w:val="22"/>
        </w:rPr>
        <w:t xml:space="preserve">The approved minutes of the IACom meeting that was held on 17 </w:t>
      </w:r>
      <w:r w:rsidR="00FF2EC8">
        <w:rPr>
          <w:rFonts w:ascii="Calibri" w:eastAsia="Calibri" w:hAnsi="Calibri" w:cs="Calibri"/>
          <w:sz w:val="22"/>
          <w:szCs w:val="22"/>
        </w:rPr>
        <w:t xml:space="preserve">August 2022 to be circulated </w:t>
      </w:r>
      <w:r w:rsidR="007740F0">
        <w:rPr>
          <w:rFonts w:ascii="Calibri" w:eastAsia="Calibri" w:hAnsi="Calibri" w:cs="Calibri"/>
          <w:sz w:val="22"/>
          <w:szCs w:val="22"/>
        </w:rPr>
        <w:t xml:space="preserve">to </w:t>
      </w:r>
      <w:r>
        <w:rPr>
          <w:rFonts w:ascii="Calibri" w:eastAsia="Calibri" w:hAnsi="Calibri" w:cs="Calibri"/>
          <w:sz w:val="22"/>
          <w:szCs w:val="22"/>
        </w:rPr>
        <w:t>C</w:t>
      </w:r>
      <w:r w:rsidR="007740F0">
        <w:rPr>
          <w:rFonts w:ascii="Calibri" w:eastAsia="Calibri" w:hAnsi="Calibri" w:cs="Calibri"/>
          <w:sz w:val="22"/>
          <w:szCs w:val="22"/>
        </w:rPr>
        <w:t>ommittee members.</w:t>
      </w:r>
    </w:p>
    <w:p w14:paraId="0E4E033C" w14:textId="77777777" w:rsidR="00386C54" w:rsidRPr="00FD7F25" w:rsidRDefault="00386C54" w:rsidP="007740F0">
      <w:pPr>
        <w:pStyle w:val="BodyA"/>
        <w:ind w:left="720"/>
        <w:jc w:val="both"/>
        <w:outlineLvl w:val="0"/>
        <w:rPr>
          <w:rFonts w:ascii="Calibri" w:eastAsia="Calibri" w:hAnsi="Calibri" w:cs="Calibri"/>
          <w:sz w:val="22"/>
          <w:szCs w:val="22"/>
        </w:rPr>
      </w:pPr>
    </w:p>
    <w:p w14:paraId="789A6877" w14:textId="77777777" w:rsidR="002C5750" w:rsidRDefault="002C5750" w:rsidP="002C5750">
      <w:pPr>
        <w:pStyle w:val="BodyA"/>
        <w:jc w:val="right"/>
        <w:outlineLvl w:val="0"/>
        <w:rPr>
          <w:rFonts w:ascii="Calibri" w:hAnsi="Calibri" w:cs="Calibri"/>
          <w:b/>
          <w:bCs/>
          <w:sz w:val="22"/>
          <w:szCs w:val="22"/>
          <w:lang w:val="sv-SE"/>
        </w:rPr>
      </w:pPr>
      <w:r>
        <w:rPr>
          <w:rFonts w:ascii="Calibri" w:hAnsi="Calibri" w:cs="Calibri"/>
          <w:b/>
          <w:bCs/>
          <w:sz w:val="22"/>
          <w:szCs w:val="22"/>
          <w:lang w:val="sv-SE"/>
        </w:rPr>
        <w:t>SJ</w:t>
      </w:r>
    </w:p>
    <w:p w14:paraId="02ABC048" w14:textId="77777777" w:rsidR="002C5750" w:rsidRDefault="002C5750" w:rsidP="0018394B">
      <w:pPr>
        <w:pStyle w:val="BodyA"/>
        <w:outlineLvl w:val="0"/>
        <w:rPr>
          <w:rFonts w:ascii="Calibri" w:hAnsi="Calibri" w:cs="Calibri"/>
          <w:b/>
          <w:bCs/>
          <w:sz w:val="22"/>
          <w:szCs w:val="22"/>
          <w:lang w:val="sv-SE"/>
        </w:rPr>
      </w:pPr>
    </w:p>
    <w:p w14:paraId="2096CABB" w14:textId="23FC2888" w:rsidR="0018394B" w:rsidRPr="002801C3" w:rsidRDefault="00C0751E" w:rsidP="005160C0">
      <w:pPr>
        <w:pStyle w:val="BodyA"/>
        <w:ind w:left="720" w:hanging="720"/>
        <w:jc w:val="both"/>
        <w:outlineLvl w:val="0"/>
        <w:rPr>
          <w:rFonts w:ascii="Calibri" w:hAnsi="Calibri" w:cs="Calibri"/>
          <w:b/>
          <w:bCs/>
          <w:sz w:val="22"/>
          <w:szCs w:val="22"/>
        </w:rPr>
      </w:pPr>
      <w:r w:rsidRPr="002801C3">
        <w:rPr>
          <w:rFonts w:ascii="Calibri" w:hAnsi="Calibri" w:cs="Calibri"/>
          <w:b/>
          <w:bCs/>
          <w:sz w:val="22"/>
          <w:szCs w:val="22"/>
        </w:rPr>
        <w:t>14</w:t>
      </w:r>
      <w:r w:rsidRPr="002801C3">
        <w:rPr>
          <w:rFonts w:ascii="Calibri" w:hAnsi="Calibri" w:cs="Calibri"/>
          <w:b/>
          <w:bCs/>
          <w:sz w:val="22"/>
          <w:szCs w:val="22"/>
        </w:rPr>
        <w:tab/>
        <w:t>SECTION 38(8) NEMA RESPONSES TO NOTIFICATION OF INTENT TO DEVELOP</w:t>
      </w:r>
    </w:p>
    <w:p w14:paraId="797659B2" w14:textId="5EFD473B" w:rsidR="0018394B" w:rsidRDefault="00BF3CD8" w:rsidP="006D19F5">
      <w:pPr>
        <w:pStyle w:val="BodyA"/>
        <w:ind w:left="720" w:hanging="720"/>
        <w:jc w:val="both"/>
        <w:outlineLvl w:val="0"/>
        <w:rPr>
          <w:rFonts w:ascii="Calibri" w:hAnsi="Calibri" w:cs="Calibri"/>
          <w:b/>
          <w:bCs/>
          <w:sz w:val="22"/>
          <w:szCs w:val="22"/>
          <w:lang w:val="sv-SE"/>
        </w:rPr>
      </w:pPr>
      <w:r w:rsidRPr="002801C3">
        <w:rPr>
          <w:rFonts w:ascii="Calibri" w:eastAsia="Calibri" w:hAnsi="Calibri" w:cs="Calibri"/>
          <w:b/>
          <w:sz w:val="22"/>
          <w:szCs w:val="22"/>
          <w:lang w:val="it-IT"/>
        </w:rPr>
        <w:t>14.1</w:t>
      </w:r>
      <w:r w:rsidRPr="002801C3">
        <w:rPr>
          <w:rFonts w:ascii="Calibri" w:eastAsia="Calibri" w:hAnsi="Calibri" w:cs="Calibri"/>
          <w:sz w:val="22"/>
          <w:szCs w:val="22"/>
          <w:lang w:val="it-IT"/>
        </w:rPr>
        <w:tab/>
      </w:r>
      <w:r w:rsidR="006D19F5">
        <w:rPr>
          <w:rFonts w:ascii="Calibri" w:hAnsi="Calibri" w:cs="Calibri"/>
          <w:b/>
          <w:bCs/>
          <w:sz w:val="22"/>
          <w:szCs w:val="22"/>
        </w:rPr>
        <w:t>None</w:t>
      </w:r>
    </w:p>
    <w:p w14:paraId="197ADDCD" w14:textId="77777777" w:rsidR="002C5750" w:rsidRPr="004879B9" w:rsidRDefault="002C5750" w:rsidP="00606D80">
      <w:pPr>
        <w:pStyle w:val="BodyA"/>
        <w:jc w:val="both"/>
        <w:outlineLvl w:val="0"/>
        <w:rPr>
          <w:rFonts w:ascii="Calibri" w:eastAsia="Calibri" w:hAnsi="Calibri" w:cs="Calibri"/>
          <w:sz w:val="22"/>
          <w:szCs w:val="22"/>
          <w:lang w:val="it-IT"/>
        </w:rPr>
      </w:pPr>
    </w:p>
    <w:p w14:paraId="53B37E2D" w14:textId="36B317DB" w:rsidR="0018394B" w:rsidRPr="001E3989" w:rsidRDefault="00C0751E" w:rsidP="00A007B9">
      <w:pPr>
        <w:pStyle w:val="BodyA"/>
        <w:jc w:val="both"/>
        <w:outlineLvl w:val="0"/>
        <w:rPr>
          <w:rFonts w:ascii="Calibri" w:hAnsi="Calibri" w:cs="Calibri"/>
          <w:b/>
          <w:bCs/>
          <w:sz w:val="22"/>
          <w:szCs w:val="22"/>
        </w:rPr>
      </w:pPr>
      <w:r w:rsidRPr="002801C3">
        <w:rPr>
          <w:rFonts w:ascii="Calibri" w:hAnsi="Calibri" w:cs="Calibri"/>
          <w:b/>
          <w:bCs/>
          <w:sz w:val="22"/>
          <w:szCs w:val="22"/>
        </w:rPr>
        <w:t>15</w:t>
      </w:r>
      <w:r w:rsidRPr="002801C3">
        <w:rPr>
          <w:rFonts w:ascii="Calibri" w:hAnsi="Calibri" w:cs="Calibri"/>
          <w:b/>
          <w:bCs/>
          <w:sz w:val="22"/>
          <w:szCs w:val="22"/>
        </w:rPr>
        <w:tab/>
        <w:t>SECTION 38(8) NEMA INTERIM COMMENTS</w:t>
      </w:r>
    </w:p>
    <w:p w14:paraId="6D442549" w14:textId="2914A3DA" w:rsidR="0018394B" w:rsidRDefault="00C0751E" w:rsidP="002C5750">
      <w:pPr>
        <w:pStyle w:val="BodyA"/>
        <w:ind w:left="720" w:hanging="720"/>
        <w:jc w:val="both"/>
        <w:outlineLvl w:val="0"/>
        <w:rPr>
          <w:rFonts w:ascii="Calibri" w:hAnsi="Calibri" w:cs="Calibri"/>
        </w:rPr>
      </w:pPr>
      <w:r w:rsidRPr="002801C3">
        <w:rPr>
          <w:rFonts w:ascii="Calibri" w:hAnsi="Calibri" w:cs="Calibri"/>
          <w:b/>
          <w:bCs/>
        </w:rPr>
        <w:t>15.</w:t>
      </w:r>
      <w:r w:rsidR="001C78E1" w:rsidRPr="002801C3">
        <w:rPr>
          <w:rFonts w:ascii="Calibri" w:hAnsi="Calibri" w:cs="Calibri"/>
          <w:b/>
          <w:bCs/>
        </w:rPr>
        <w:t>1</w:t>
      </w:r>
      <w:r w:rsidRPr="002801C3">
        <w:rPr>
          <w:rFonts w:ascii="Calibri" w:hAnsi="Calibri" w:cs="Calibri"/>
          <w:b/>
          <w:bCs/>
        </w:rPr>
        <w:tab/>
      </w:r>
      <w:bookmarkStart w:id="1" w:name="_Hlk103709131"/>
      <w:r w:rsidR="002C5750" w:rsidRPr="002C5750">
        <w:rPr>
          <w:rFonts w:ascii="Calibri" w:hAnsi="Calibri" w:cs="Calibri"/>
        </w:rPr>
        <w:t>None</w:t>
      </w:r>
    </w:p>
    <w:p w14:paraId="273B5BBF" w14:textId="77777777" w:rsidR="0018394B" w:rsidRDefault="0018394B" w:rsidP="00606D80">
      <w:pPr>
        <w:pStyle w:val="BodyA"/>
        <w:ind w:left="720" w:hanging="720"/>
        <w:jc w:val="both"/>
        <w:outlineLvl w:val="0"/>
        <w:rPr>
          <w:rFonts w:ascii="Calibri" w:hAnsi="Calibri" w:cs="Calibri"/>
        </w:rPr>
      </w:pPr>
    </w:p>
    <w:bookmarkEnd w:id="1"/>
    <w:p w14:paraId="4D0DB53C" w14:textId="2884828C" w:rsidR="00A007B9" w:rsidRDefault="00C0751E" w:rsidP="00876F2B">
      <w:pPr>
        <w:pStyle w:val="BodyA"/>
        <w:spacing w:line="276" w:lineRule="auto"/>
        <w:ind w:left="720" w:hanging="720"/>
        <w:jc w:val="both"/>
        <w:outlineLvl w:val="0"/>
        <w:rPr>
          <w:rFonts w:ascii="Calibri" w:hAnsi="Calibri" w:cs="Calibri"/>
          <w:b/>
          <w:bCs/>
          <w:sz w:val="22"/>
          <w:szCs w:val="22"/>
        </w:rPr>
      </w:pPr>
      <w:r w:rsidRPr="00F26997">
        <w:rPr>
          <w:rFonts w:ascii="Calibri" w:hAnsi="Calibri" w:cs="Calibri"/>
          <w:b/>
          <w:bCs/>
          <w:sz w:val="22"/>
          <w:szCs w:val="22"/>
        </w:rPr>
        <w:t>16</w:t>
      </w:r>
      <w:r w:rsidRPr="00F26997">
        <w:rPr>
          <w:rFonts w:ascii="Calibri" w:hAnsi="Calibri" w:cs="Calibri"/>
          <w:b/>
          <w:bCs/>
          <w:sz w:val="22"/>
          <w:szCs w:val="22"/>
        </w:rPr>
        <w:tab/>
        <w:t xml:space="preserve">SECTION 38(8) NEMA FINAL COMMENTS ON ENVIRONMENTAL IMPACT ASSESSMENT </w:t>
      </w:r>
      <w:r w:rsidRPr="00F26997">
        <w:rPr>
          <w:rFonts w:ascii="Calibri" w:hAnsi="Calibri" w:cs="Calibri"/>
          <w:b/>
          <w:bCs/>
          <w:sz w:val="22"/>
          <w:szCs w:val="22"/>
        </w:rPr>
        <w:tab/>
      </w:r>
    </w:p>
    <w:p w14:paraId="5280756A" w14:textId="25253CF9" w:rsidR="00606D80" w:rsidRDefault="00606D80" w:rsidP="00606D80">
      <w:pPr>
        <w:pStyle w:val="BodyA"/>
        <w:outlineLvl w:val="0"/>
        <w:rPr>
          <w:rFonts w:ascii="Calibri" w:hAnsi="Calibri" w:cs="Calibri"/>
          <w:b/>
          <w:bCs/>
          <w:sz w:val="22"/>
          <w:szCs w:val="22"/>
          <w:lang w:val="sv-SE"/>
        </w:rPr>
      </w:pPr>
    </w:p>
    <w:p w14:paraId="59635B4C" w14:textId="477069EF" w:rsidR="00606D80" w:rsidRDefault="00606D80" w:rsidP="00606D80">
      <w:pPr>
        <w:pStyle w:val="BodyA"/>
        <w:ind w:left="720" w:hanging="720"/>
        <w:jc w:val="both"/>
        <w:outlineLvl w:val="0"/>
        <w:rPr>
          <w:rFonts w:ascii="Calibri" w:hAnsi="Calibri" w:cs="Calibri"/>
          <w:b/>
          <w:bCs/>
          <w:sz w:val="22"/>
          <w:szCs w:val="22"/>
        </w:rPr>
      </w:pPr>
      <w:r w:rsidRPr="00F26997">
        <w:rPr>
          <w:rFonts w:ascii="Calibri" w:hAnsi="Calibri" w:cs="Calibri"/>
          <w:b/>
          <w:sz w:val="22"/>
          <w:szCs w:val="22"/>
        </w:rPr>
        <w:t>16.</w:t>
      </w:r>
      <w:r w:rsidR="0018394B">
        <w:rPr>
          <w:rFonts w:ascii="Calibri" w:hAnsi="Calibri" w:cs="Calibri"/>
          <w:b/>
          <w:sz w:val="22"/>
          <w:szCs w:val="22"/>
        </w:rPr>
        <w:t>1</w:t>
      </w:r>
      <w:r>
        <w:rPr>
          <w:rFonts w:ascii="Calibri" w:hAnsi="Calibri" w:cs="Calibri"/>
          <w:b/>
          <w:sz w:val="22"/>
          <w:szCs w:val="22"/>
        </w:rPr>
        <w:tab/>
      </w:r>
      <w:r w:rsidR="002C5750" w:rsidRPr="002C5750">
        <w:rPr>
          <w:rFonts w:ascii="Calibri" w:hAnsi="Calibri" w:cs="Calibri"/>
          <w:b/>
          <w:bCs/>
          <w:sz w:val="22"/>
          <w:szCs w:val="22"/>
        </w:rPr>
        <w:t xml:space="preserve">Proposed Housing Development on Erf 325, </w:t>
      </w:r>
      <w:proofErr w:type="spellStart"/>
      <w:r w:rsidR="002C5750" w:rsidRPr="002C5750">
        <w:rPr>
          <w:rFonts w:ascii="Calibri" w:hAnsi="Calibri" w:cs="Calibri"/>
          <w:b/>
          <w:bCs/>
          <w:sz w:val="22"/>
          <w:szCs w:val="22"/>
        </w:rPr>
        <w:t>Jacobaai</w:t>
      </w:r>
      <w:proofErr w:type="spellEnd"/>
      <w:r>
        <w:rPr>
          <w:rFonts w:ascii="Calibri" w:hAnsi="Calibri" w:cs="Calibri"/>
          <w:b/>
          <w:bCs/>
          <w:sz w:val="22"/>
          <w:szCs w:val="22"/>
        </w:rPr>
        <w:t xml:space="preserve">: </w:t>
      </w:r>
      <w:r w:rsidR="0018394B">
        <w:rPr>
          <w:rFonts w:ascii="Calibri" w:hAnsi="Calibri" w:cs="Calibri"/>
          <w:b/>
          <w:bCs/>
          <w:sz w:val="22"/>
          <w:szCs w:val="22"/>
        </w:rPr>
        <w:t>MA</w:t>
      </w:r>
    </w:p>
    <w:p w14:paraId="53B26553" w14:textId="06779779" w:rsidR="00606D80" w:rsidRDefault="00606D80" w:rsidP="00606D80">
      <w:pPr>
        <w:pStyle w:val="BodyA"/>
        <w:ind w:left="720" w:hanging="720"/>
        <w:jc w:val="both"/>
        <w:outlineLvl w:val="0"/>
        <w:rPr>
          <w:rFonts w:ascii="Calibri" w:hAnsi="Calibri" w:cs="Calibri"/>
          <w:b/>
          <w:bCs/>
          <w:sz w:val="22"/>
          <w:szCs w:val="22"/>
        </w:rPr>
      </w:pPr>
      <w:r>
        <w:rPr>
          <w:rFonts w:ascii="Calibri" w:hAnsi="Calibri" w:cs="Calibri"/>
          <w:b/>
          <w:bCs/>
          <w:sz w:val="22"/>
          <w:szCs w:val="22"/>
        </w:rPr>
        <w:tab/>
      </w:r>
      <w:r w:rsidR="002C5750" w:rsidRPr="002C5750">
        <w:rPr>
          <w:rFonts w:ascii="Calibri" w:hAnsi="Calibri" w:cs="Calibri"/>
          <w:b/>
          <w:bCs/>
          <w:sz w:val="22"/>
          <w:szCs w:val="22"/>
        </w:rPr>
        <w:t>HM/WEST COAST/SALDANABAY/JACOBAAI/ERF 325</w:t>
      </w:r>
    </w:p>
    <w:p w14:paraId="7DE5FE82" w14:textId="77777777" w:rsidR="00606D80" w:rsidRDefault="00606D80" w:rsidP="00606D80">
      <w:pPr>
        <w:pStyle w:val="BodyA"/>
        <w:ind w:left="720" w:hanging="720"/>
        <w:jc w:val="both"/>
        <w:outlineLvl w:val="0"/>
        <w:rPr>
          <w:rFonts w:ascii="Calibri" w:hAnsi="Calibri" w:cs="Calibri"/>
          <w:b/>
          <w:bCs/>
          <w:sz w:val="22"/>
          <w:szCs w:val="22"/>
        </w:rPr>
      </w:pPr>
    </w:p>
    <w:p w14:paraId="7B61CDDD" w14:textId="41503459" w:rsidR="00606D80" w:rsidRDefault="00606D80" w:rsidP="00606D80">
      <w:pPr>
        <w:pStyle w:val="BodyA"/>
        <w:ind w:left="720" w:hanging="720"/>
        <w:jc w:val="both"/>
        <w:outlineLvl w:val="0"/>
        <w:rPr>
          <w:rFonts w:ascii="Calibri" w:hAnsi="Calibri" w:cs="Calibri"/>
          <w:sz w:val="22"/>
          <w:szCs w:val="22"/>
        </w:rPr>
      </w:pPr>
      <w:r>
        <w:rPr>
          <w:rFonts w:ascii="Calibri" w:hAnsi="Calibri" w:cs="Calibri"/>
          <w:b/>
          <w:bCs/>
          <w:sz w:val="22"/>
          <w:szCs w:val="22"/>
        </w:rPr>
        <w:tab/>
        <w:t xml:space="preserve">Case No: </w:t>
      </w:r>
      <w:r w:rsidR="002C5750" w:rsidRPr="002C5750">
        <w:rPr>
          <w:rFonts w:ascii="Calibri" w:hAnsi="Calibri" w:cs="Calibri"/>
          <w:sz w:val="22"/>
          <w:szCs w:val="22"/>
        </w:rPr>
        <w:t>HWC23021602SB0322</w:t>
      </w:r>
    </w:p>
    <w:p w14:paraId="7223953D" w14:textId="77777777" w:rsidR="00606D80" w:rsidRPr="002801C3" w:rsidRDefault="00606D80" w:rsidP="00606D80">
      <w:pPr>
        <w:pStyle w:val="BodyA"/>
        <w:jc w:val="both"/>
        <w:outlineLvl w:val="0"/>
        <w:rPr>
          <w:rFonts w:ascii="Calibri" w:eastAsia="Calibri" w:hAnsi="Calibri" w:cs="Calibri"/>
          <w:b/>
          <w:bCs/>
          <w:sz w:val="22"/>
          <w:szCs w:val="22"/>
          <w:lang w:val="sv-SE"/>
        </w:rPr>
      </w:pPr>
    </w:p>
    <w:p w14:paraId="76F7E11F" w14:textId="74BC321F" w:rsidR="00606D80" w:rsidRDefault="00606D80" w:rsidP="00B24FD9">
      <w:pPr>
        <w:pStyle w:val="BodyA"/>
        <w:ind w:left="720"/>
        <w:jc w:val="both"/>
        <w:outlineLvl w:val="0"/>
        <w:rPr>
          <w:rFonts w:ascii="Calibri" w:eastAsia="Calibri" w:hAnsi="Calibri" w:cs="Calibri"/>
          <w:b/>
          <w:bCs/>
          <w:sz w:val="22"/>
          <w:szCs w:val="22"/>
        </w:rPr>
      </w:pPr>
      <w:bookmarkStart w:id="2" w:name="_Hlk143686997"/>
      <w:r>
        <w:rPr>
          <w:rFonts w:ascii="Calibri" w:eastAsia="Calibri" w:hAnsi="Calibri" w:cs="Calibri"/>
          <w:b/>
          <w:bCs/>
          <w:sz w:val="22"/>
          <w:szCs w:val="22"/>
        </w:rPr>
        <w:t>FINAL COMMENT</w:t>
      </w:r>
      <w:r w:rsidRPr="00F26997">
        <w:rPr>
          <w:rFonts w:ascii="Calibri" w:eastAsia="Calibri" w:hAnsi="Calibri" w:cs="Calibri"/>
          <w:b/>
          <w:bCs/>
          <w:sz w:val="22"/>
          <w:szCs w:val="22"/>
        </w:rPr>
        <w:t>:</w:t>
      </w:r>
    </w:p>
    <w:p w14:paraId="443A1192" w14:textId="71672838" w:rsidR="00C265C0" w:rsidRDefault="004578B8" w:rsidP="00386C54">
      <w:pPr>
        <w:pStyle w:val="BodyA"/>
        <w:ind w:left="720"/>
        <w:jc w:val="both"/>
        <w:outlineLvl w:val="0"/>
        <w:rPr>
          <w:rFonts w:ascii="Calibri" w:eastAsia="Calibri" w:hAnsi="Calibri" w:cs="Calibri"/>
          <w:sz w:val="22"/>
          <w:szCs w:val="22"/>
        </w:rPr>
      </w:pPr>
      <w:r w:rsidRPr="006D19F5">
        <w:rPr>
          <w:rFonts w:ascii="Calibri" w:eastAsia="Calibri" w:hAnsi="Calibri" w:cs="Calibri"/>
          <w:sz w:val="22"/>
          <w:szCs w:val="22"/>
        </w:rPr>
        <w:t xml:space="preserve">The </w:t>
      </w:r>
      <w:r w:rsidR="00386C54">
        <w:rPr>
          <w:rFonts w:ascii="Calibri" w:eastAsia="Calibri" w:hAnsi="Calibri" w:cs="Calibri"/>
          <w:sz w:val="22"/>
          <w:szCs w:val="22"/>
        </w:rPr>
        <w:t>C</w:t>
      </w:r>
      <w:r w:rsidRPr="006D19F5">
        <w:rPr>
          <w:rFonts w:ascii="Calibri" w:eastAsia="Calibri" w:hAnsi="Calibri" w:cs="Calibri"/>
          <w:sz w:val="22"/>
          <w:szCs w:val="22"/>
        </w:rPr>
        <w:t xml:space="preserve">ommittee endorses the </w:t>
      </w:r>
      <w:r w:rsidR="00D51FC0" w:rsidRPr="006D19F5">
        <w:rPr>
          <w:rFonts w:ascii="Calibri" w:eastAsia="Calibri" w:hAnsi="Calibri" w:cs="Calibri"/>
          <w:sz w:val="22"/>
          <w:szCs w:val="22"/>
        </w:rPr>
        <w:t>supplementary</w:t>
      </w:r>
      <w:r w:rsidRPr="006D19F5">
        <w:rPr>
          <w:rFonts w:ascii="Calibri" w:eastAsia="Calibri" w:hAnsi="Calibri" w:cs="Calibri"/>
          <w:sz w:val="22"/>
          <w:szCs w:val="22"/>
        </w:rPr>
        <w:t xml:space="preserve"> report </w:t>
      </w:r>
      <w:r w:rsidR="00D51FC0" w:rsidRPr="006D19F5">
        <w:rPr>
          <w:rFonts w:ascii="Calibri" w:eastAsia="Calibri" w:hAnsi="Calibri" w:cs="Calibri"/>
          <w:sz w:val="22"/>
          <w:szCs w:val="22"/>
        </w:rPr>
        <w:t xml:space="preserve">as having addressed </w:t>
      </w:r>
      <w:r w:rsidR="00B24FD9" w:rsidRPr="006D19F5">
        <w:rPr>
          <w:rFonts w:ascii="Calibri" w:eastAsia="Calibri" w:hAnsi="Calibri" w:cs="Calibri"/>
          <w:sz w:val="22"/>
          <w:szCs w:val="22"/>
        </w:rPr>
        <w:t>further requirements. The provisions of S.</w:t>
      </w:r>
      <w:r w:rsidR="00D46C73" w:rsidRPr="006D19F5">
        <w:rPr>
          <w:rFonts w:ascii="Calibri" w:eastAsia="Calibri" w:hAnsi="Calibri" w:cs="Calibri"/>
          <w:sz w:val="22"/>
          <w:szCs w:val="22"/>
        </w:rPr>
        <w:t xml:space="preserve">38(3) have been satisfied and the following recommendations of the supplementary report are endorsed. </w:t>
      </w:r>
    </w:p>
    <w:p w14:paraId="5496A7EE" w14:textId="15F19ED6" w:rsidR="00C265C0" w:rsidRPr="00C265C0" w:rsidRDefault="00C265C0" w:rsidP="00C265C0">
      <w:pPr>
        <w:pStyle w:val="BodyA"/>
        <w:numPr>
          <w:ilvl w:val="0"/>
          <w:numId w:val="37"/>
        </w:numPr>
        <w:jc w:val="both"/>
        <w:outlineLvl w:val="0"/>
        <w:rPr>
          <w:rFonts w:ascii="Calibri" w:eastAsia="Calibri" w:hAnsi="Calibri" w:cs="Calibri"/>
          <w:sz w:val="22"/>
          <w:szCs w:val="22"/>
        </w:rPr>
      </w:pPr>
      <w:r w:rsidRPr="00C265C0">
        <w:rPr>
          <w:rFonts w:ascii="Calibri" w:eastAsia="Calibri" w:hAnsi="Calibri" w:cs="Calibri"/>
          <w:sz w:val="22"/>
          <w:szCs w:val="22"/>
        </w:rPr>
        <w:t xml:space="preserve">Test excavations must be conducted on the dune cordon in the north-western corner of the proposed development site, to determine the presence/absence and significance of sub surface archaeological deposits in that </w:t>
      </w:r>
      <w:r w:rsidR="00386C54" w:rsidRPr="00C265C0">
        <w:rPr>
          <w:rFonts w:ascii="Calibri" w:eastAsia="Calibri" w:hAnsi="Calibri" w:cs="Calibri"/>
          <w:sz w:val="22"/>
          <w:szCs w:val="22"/>
        </w:rPr>
        <w:t>area</w:t>
      </w:r>
      <w:r w:rsidR="00386C54">
        <w:rPr>
          <w:rFonts w:ascii="Calibri" w:eastAsia="Calibri" w:hAnsi="Calibri" w:cs="Calibri"/>
          <w:sz w:val="22"/>
          <w:szCs w:val="22"/>
        </w:rPr>
        <w:t xml:space="preserve"> (</w:t>
      </w:r>
      <w:r>
        <w:rPr>
          <w:rFonts w:ascii="Calibri" w:eastAsia="Calibri" w:hAnsi="Calibri" w:cs="Calibri"/>
          <w:sz w:val="22"/>
          <w:szCs w:val="22"/>
        </w:rPr>
        <w:t>under approved work plan)</w:t>
      </w:r>
      <w:r w:rsidRPr="00C265C0">
        <w:rPr>
          <w:rFonts w:ascii="Calibri" w:eastAsia="Calibri" w:hAnsi="Calibri" w:cs="Calibri"/>
          <w:sz w:val="22"/>
          <w:szCs w:val="22"/>
        </w:rPr>
        <w:t xml:space="preserve">. </w:t>
      </w:r>
    </w:p>
    <w:p w14:paraId="32B5378B" w14:textId="6FF20EF9" w:rsidR="00C265C0" w:rsidRPr="00C265C0" w:rsidRDefault="00C265C0" w:rsidP="00C265C0">
      <w:pPr>
        <w:pStyle w:val="BodyA"/>
        <w:numPr>
          <w:ilvl w:val="0"/>
          <w:numId w:val="37"/>
        </w:numPr>
        <w:jc w:val="both"/>
        <w:outlineLvl w:val="0"/>
        <w:rPr>
          <w:rFonts w:ascii="Calibri" w:eastAsia="Calibri" w:hAnsi="Calibri" w:cs="Calibri"/>
          <w:sz w:val="22"/>
          <w:szCs w:val="22"/>
        </w:rPr>
      </w:pPr>
      <w:r w:rsidRPr="00C265C0">
        <w:rPr>
          <w:rFonts w:ascii="Calibri" w:eastAsia="Calibri" w:hAnsi="Calibri" w:cs="Calibri"/>
          <w:sz w:val="22"/>
          <w:szCs w:val="22"/>
        </w:rPr>
        <w:t xml:space="preserve">Monitoring of excavations for building foundations, boundary walls and services (i.e., water pipelines, stormwater, &amp; septic tanks) must be conducted by a professional archaeologist. A Monitoring Work Plan must be submitted to Heritage Western Cape prior to any construction activities occurring. </w:t>
      </w:r>
    </w:p>
    <w:p w14:paraId="1E846B02" w14:textId="7489E6CD" w:rsidR="00606D80" w:rsidRDefault="00C265C0" w:rsidP="005612C3">
      <w:pPr>
        <w:pStyle w:val="BodyA"/>
        <w:numPr>
          <w:ilvl w:val="0"/>
          <w:numId w:val="37"/>
        </w:numPr>
        <w:jc w:val="both"/>
        <w:outlineLvl w:val="0"/>
        <w:rPr>
          <w:rFonts w:ascii="Calibri" w:eastAsia="Calibri" w:hAnsi="Calibri" w:cs="Calibri"/>
          <w:sz w:val="22"/>
          <w:szCs w:val="22"/>
        </w:rPr>
      </w:pPr>
      <w:r w:rsidRPr="00C265C0">
        <w:rPr>
          <w:rFonts w:ascii="Calibri" w:eastAsia="Calibri" w:hAnsi="Calibri" w:cs="Calibri"/>
          <w:sz w:val="22"/>
          <w:szCs w:val="22"/>
        </w:rPr>
        <w:t xml:space="preserve">If any unmarked human remains are exposed during excavations, work must immediately stop, and an archaeologist contacted to inspect the remains. Human remains must not be disturbed until inspected by the archaeologist. Human remains will have to be removed under a permit issued by Heritage Western Cape. </w:t>
      </w:r>
      <w:bookmarkEnd w:id="2"/>
    </w:p>
    <w:p w14:paraId="696831D8" w14:textId="77777777" w:rsidR="005612C3" w:rsidRPr="005612C3" w:rsidRDefault="005612C3" w:rsidP="005612C3">
      <w:pPr>
        <w:pStyle w:val="BodyA"/>
        <w:ind w:left="1080"/>
        <w:jc w:val="both"/>
        <w:outlineLvl w:val="0"/>
        <w:rPr>
          <w:rFonts w:ascii="Calibri" w:eastAsia="Calibri" w:hAnsi="Calibri" w:cs="Calibri"/>
          <w:sz w:val="22"/>
          <w:szCs w:val="22"/>
        </w:rPr>
      </w:pPr>
    </w:p>
    <w:p w14:paraId="0C7527D1" w14:textId="5BA14F32" w:rsidR="0018394B" w:rsidRDefault="00606D80" w:rsidP="002F6EA1">
      <w:pPr>
        <w:pStyle w:val="BodyA"/>
        <w:jc w:val="right"/>
        <w:outlineLvl w:val="0"/>
        <w:rPr>
          <w:rFonts w:ascii="Calibri" w:hAnsi="Calibri" w:cs="Calibri"/>
          <w:b/>
          <w:bCs/>
          <w:sz w:val="22"/>
          <w:szCs w:val="22"/>
          <w:lang w:val="sv-SE"/>
        </w:rPr>
      </w:pPr>
      <w:r>
        <w:rPr>
          <w:rFonts w:ascii="Calibri" w:hAnsi="Calibri" w:cs="Calibri"/>
          <w:b/>
          <w:bCs/>
          <w:sz w:val="22"/>
          <w:szCs w:val="22"/>
          <w:lang w:val="sv-SE"/>
        </w:rPr>
        <w:t>SB</w:t>
      </w:r>
    </w:p>
    <w:p w14:paraId="46C59320" w14:textId="3F40F02D" w:rsidR="0018394B" w:rsidRDefault="0018394B" w:rsidP="0018394B">
      <w:pPr>
        <w:pStyle w:val="BodyA"/>
        <w:ind w:left="720" w:hanging="720"/>
        <w:jc w:val="both"/>
        <w:outlineLvl w:val="0"/>
        <w:rPr>
          <w:rFonts w:ascii="Calibri" w:hAnsi="Calibri" w:cs="Calibri"/>
          <w:b/>
          <w:bCs/>
          <w:sz w:val="22"/>
          <w:szCs w:val="22"/>
        </w:rPr>
      </w:pPr>
      <w:r>
        <w:rPr>
          <w:rFonts w:ascii="Calibri" w:hAnsi="Calibri" w:cs="Calibri"/>
          <w:b/>
          <w:bCs/>
          <w:sz w:val="22"/>
          <w:szCs w:val="22"/>
          <w:lang w:val="sv-SE"/>
        </w:rPr>
        <w:lastRenderedPageBreak/>
        <w:t>16.2</w:t>
      </w:r>
      <w:r>
        <w:rPr>
          <w:rFonts w:ascii="Calibri" w:hAnsi="Calibri" w:cs="Calibri"/>
          <w:b/>
          <w:bCs/>
          <w:sz w:val="22"/>
          <w:szCs w:val="22"/>
          <w:lang w:val="sv-SE"/>
        </w:rPr>
        <w:tab/>
      </w:r>
      <w:r w:rsidR="002C5750" w:rsidRPr="002C5750">
        <w:rPr>
          <w:rFonts w:ascii="Calibri" w:hAnsi="Calibri" w:cs="Calibri"/>
          <w:b/>
          <w:bCs/>
          <w:sz w:val="22"/>
          <w:szCs w:val="22"/>
        </w:rPr>
        <w:t>Proposed Housing Development on Erf 1475, Jacobsbaai</w:t>
      </w:r>
      <w:r>
        <w:rPr>
          <w:rFonts w:ascii="Calibri" w:hAnsi="Calibri" w:cs="Calibri"/>
          <w:b/>
          <w:bCs/>
          <w:sz w:val="22"/>
          <w:szCs w:val="22"/>
        </w:rPr>
        <w:t xml:space="preserve">: </w:t>
      </w:r>
      <w:r w:rsidR="002C5750">
        <w:rPr>
          <w:rFonts w:ascii="Calibri" w:hAnsi="Calibri" w:cs="Calibri"/>
          <w:b/>
          <w:bCs/>
          <w:sz w:val="22"/>
          <w:szCs w:val="22"/>
        </w:rPr>
        <w:t>MA</w:t>
      </w:r>
    </w:p>
    <w:p w14:paraId="24AA0B44" w14:textId="76FA6F3F" w:rsidR="0018394B" w:rsidRDefault="0018394B" w:rsidP="0018394B">
      <w:pPr>
        <w:pStyle w:val="BodyA"/>
        <w:ind w:left="720" w:hanging="720"/>
        <w:jc w:val="both"/>
        <w:outlineLvl w:val="0"/>
        <w:rPr>
          <w:rFonts w:ascii="Calibri" w:hAnsi="Calibri" w:cs="Calibri"/>
          <w:b/>
          <w:bCs/>
          <w:sz w:val="22"/>
          <w:szCs w:val="22"/>
        </w:rPr>
      </w:pPr>
      <w:r>
        <w:rPr>
          <w:rFonts w:ascii="Calibri" w:hAnsi="Calibri" w:cs="Calibri"/>
          <w:b/>
          <w:bCs/>
          <w:sz w:val="22"/>
          <w:szCs w:val="22"/>
        </w:rPr>
        <w:tab/>
      </w:r>
      <w:r w:rsidR="002C5750" w:rsidRPr="002C5750">
        <w:rPr>
          <w:rFonts w:ascii="Calibri" w:hAnsi="Calibri" w:cs="Calibri"/>
          <w:b/>
          <w:bCs/>
          <w:sz w:val="22"/>
          <w:szCs w:val="22"/>
        </w:rPr>
        <w:t>HM/WEST COAST/SALDANABAY/JACOBAAI/ERF 1475</w:t>
      </w:r>
    </w:p>
    <w:p w14:paraId="2A7F04F9" w14:textId="77777777" w:rsidR="0018394B" w:rsidRDefault="0018394B" w:rsidP="0018394B">
      <w:pPr>
        <w:pStyle w:val="BodyA"/>
        <w:ind w:left="720" w:hanging="720"/>
        <w:jc w:val="both"/>
        <w:outlineLvl w:val="0"/>
        <w:rPr>
          <w:rFonts w:ascii="Calibri" w:hAnsi="Calibri" w:cs="Calibri"/>
          <w:b/>
          <w:bCs/>
          <w:sz w:val="22"/>
          <w:szCs w:val="22"/>
        </w:rPr>
      </w:pPr>
    </w:p>
    <w:p w14:paraId="65EE930E" w14:textId="22F11A7E" w:rsidR="0018394B" w:rsidRDefault="0018394B" w:rsidP="0018394B">
      <w:pPr>
        <w:pStyle w:val="BodyA"/>
        <w:ind w:left="720" w:hanging="720"/>
        <w:jc w:val="both"/>
        <w:outlineLvl w:val="0"/>
        <w:rPr>
          <w:rFonts w:ascii="Calibri" w:hAnsi="Calibri" w:cs="Calibri"/>
          <w:sz w:val="22"/>
          <w:szCs w:val="22"/>
        </w:rPr>
      </w:pPr>
      <w:r>
        <w:rPr>
          <w:rFonts w:ascii="Calibri" w:hAnsi="Calibri" w:cs="Calibri"/>
          <w:b/>
          <w:bCs/>
          <w:sz w:val="22"/>
          <w:szCs w:val="22"/>
        </w:rPr>
        <w:tab/>
        <w:t xml:space="preserve">Case No: </w:t>
      </w:r>
      <w:r w:rsidR="002C5750" w:rsidRPr="002C5750">
        <w:rPr>
          <w:rFonts w:ascii="Calibri" w:hAnsi="Calibri" w:cs="Calibri"/>
          <w:sz w:val="22"/>
          <w:szCs w:val="22"/>
        </w:rPr>
        <w:t>22081908SB0831E</w:t>
      </w:r>
    </w:p>
    <w:p w14:paraId="0C8C6EAF" w14:textId="77777777" w:rsidR="0018394B" w:rsidRPr="002801C3" w:rsidRDefault="0018394B" w:rsidP="0018394B">
      <w:pPr>
        <w:pStyle w:val="BodyA"/>
        <w:jc w:val="both"/>
        <w:outlineLvl w:val="0"/>
        <w:rPr>
          <w:rFonts w:ascii="Calibri" w:eastAsia="Calibri" w:hAnsi="Calibri" w:cs="Calibri"/>
          <w:b/>
          <w:bCs/>
          <w:sz w:val="22"/>
          <w:szCs w:val="22"/>
          <w:lang w:val="sv-SE"/>
        </w:rPr>
      </w:pPr>
    </w:p>
    <w:p w14:paraId="765E3D4A" w14:textId="5ABFCFDA" w:rsidR="00D46C73" w:rsidRDefault="00D46C73" w:rsidP="00D46C73">
      <w:pPr>
        <w:pStyle w:val="BodyA"/>
        <w:ind w:left="720"/>
        <w:jc w:val="both"/>
        <w:outlineLvl w:val="0"/>
        <w:rPr>
          <w:rFonts w:ascii="Calibri" w:eastAsia="Calibri" w:hAnsi="Calibri" w:cs="Calibri"/>
          <w:b/>
          <w:bCs/>
          <w:sz w:val="22"/>
          <w:szCs w:val="22"/>
        </w:rPr>
      </w:pPr>
      <w:r>
        <w:rPr>
          <w:rFonts w:ascii="Calibri" w:eastAsia="Calibri" w:hAnsi="Calibri" w:cs="Calibri"/>
          <w:b/>
          <w:bCs/>
          <w:sz w:val="22"/>
          <w:szCs w:val="22"/>
        </w:rPr>
        <w:t>FINAL COMMENT</w:t>
      </w:r>
      <w:r w:rsidRPr="00F26997">
        <w:rPr>
          <w:rFonts w:ascii="Calibri" w:eastAsia="Calibri" w:hAnsi="Calibri" w:cs="Calibri"/>
          <w:b/>
          <w:bCs/>
          <w:sz w:val="22"/>
          <w:szCs w:val="22"/>
        </w:rPr>
        <w:t>:</w:t>
      </w:r>
    </w:p>
    <w:p w14:paraId="4759B2AF" w14:textId="7283DEDA" w:rsidR="00C265C0" w:rsidRDefault="00D46C73" w:rsidP="002F6EA1">
      <w:pPr>
        <w:pStyle w:val="BodyA"/>
        <w:ind w:left="720"/>
        <w:jc w:val="both"/>
        <w:outlineLvl w:val="0"/>
        <w:rPr>
          <w:rFonts w:ascii="Calibri" w:eastAsia="Calibri" w:hAnsi="Calibri" w:cs="Calibri"/>
          <w:sz w:val="22"/>
          <w:szCs w:val="22"/>
        </w:rPr>
      </w:pPr>
      <w:r w:rsidRPr="006D19F5">
        <w:rPr>
          <w:rFonts w:ascii="Calibri" w:eastAsia="Calibri" w:hAnsi="Calibri" w:cs="Calibri"/>
          <w:sz w:val="22"/>
          <w:szCs w:val="22"/>
        </w:rPr>
        <w:t>The committee endorses the supplementary report as having addressed further requirements. The provisions of S.38(3) have been satisfied and the following recommendations of the supplementary report are endorsed</w:t>
      </w:r>
      <w:r w:rsidR="002F6EA1">
        <w:rPr>
          <w:rFonts w:ascii="Calibri" w:eastAsia="Calibri" w:hAnsi="Calibri" w:cs="Calibri"/>
          <w:sz w:val="22"/>
          <w:szCs w:val="22"/>
        </w:rPr>
        <w:t>:</w:t>
      </w:r>
    </w:p>
    <w:p w14:paraId="22AA387C" w14:textId="027D88E7" w:rsidR="00C265C0" w:rsidRPr="00C265C0" w:rsidRDefault="00C265C0" w:rsidP="00C265C0">
      <w:pPr>
        <w:pStyle w:val="BodyA"/>
        <w:numPr>
          <w:ilvl w:val="0"/>
          <w:numId w:val="38"/>
        </w:numPr>
        <w:jc w:val="both"/>
        <w:outlineLvl w:val="0"/>
        <w:rPr>
          <w:rFonts w:ascii="Calibri" w:eastAsia="Calibri" w:hAnsi="Calibri" w:cs="Calibri"/>
          <w:sz w:val="22"/>
          <w:szCs w:val="22"/>
        </w:rPr>
      </w:pPr>
      <w:r w:rsidRPr="00C265C0">
        <w:rPr>
          <w:rFonts w:ascii="Calibri" w:eastAsia="Calibri" w:hAnsi="Calibri" w:cs="Calibri"/>
          <w:sz w:val="22"/>
          <w:szCs w:val="22"/>
        </w:rPr>
        <w:t xml:space="preserve">No mitigation is required prior to construction excavations occurring. </w:t>
      </w:r>
    </w:p>
    <w:p w14:paraId="7745B281" w14:textId="7A5D0F9D" w:rsidR="00C265C0" w:rsidRPr="00C265C0" w:rsidRDefault="00C265C0" w:rsidP="00C265C0">
      <w:pPr>
        <w:pStyle w:val="BodyA"/>
        <w:numPr>
          <w:ilvl w:val="0"/>
          <w:numId w:val="38"/>
        </w:numPr>
        <w:jc w:val="both"/>
        <w:outlineLvl w:val="0"/>
        <w:rPr>
          <w:rFonts w:ascii="Calibri" w:eastAsia="Calibri" w:hAnsi="Calibri" w:cs="Calibri"/>
          <w:sz w:val="22"/>
          <w:szCs w:val="22"/>
        </w:rPr>
      </w:pPr>
      <w:r w:rsidRPr="00C265C0">
        <w:rPr>
          <w:rFonts w:ascii="Calibri" w:eastAsia="Calibri" w:hAnsi="Calibri" w:cs="Calibri"/>
          <w:sz w:val="22"/>
          <w:szCs w:val="22"/>
        </w:rPr>
        <w:t xml:space="preserve"> Monitoring of construction excavations for building foundations, boundary walls, and services (i. e. water pipelines, stormwater &amp; septic tanks) must be conducted by a professional archaeologist. </w:t>
      </w:r>
    </w:p>
    <w:p w14:paraId="47DDE750" w14:textId="7D46602C" w:rsidR="00C265C0" w:rsidRPr="00C265C0" w:rsidRDefault="00C265C0" w:rsidP="00C265C0">
      <w:pPr>
        <w:pStyle w:val="BodyA"/>
        <w:numPr>
          <w:ilvl w:val="0"/>
          <w:numId w:val="38"/>
        </w:numPr>
        <w:jc w:val="both"/>
        <w:outlineLvl w:val="0"/>
        <w:rPr>
          <w:rFonts w:ascii="Calibri" w:eastAsia="Calibri" w:hAnsi="Calibri" w:cs="Calibri"/>
          <w:sz w:val="22"/>
          <w:szCs w:val="22"/>
        </w:rPr>
      </w:pPr>
      <w:r w:rsidRPr="00C265C0">
        <w:rPr>
          <w:rFonts w:ascii="Calibri" w:eastAsia="Calibri" w:hAnsi="Calibri" w:cs="Calibri"/>
          <w:sz w:val="22"/>
          <w:szCs w:val="22"/>
        </w:rPr>
        <w:t xml:space="preserve">Monitoring Work Plan must be submitted to Heritage Western Cape prior to any construction excavations commencing. </w:t>
      </w:r>
    </w:p>
    <w:p w14:paraId="26FFC9FF" w14:textId="6984F06E" w:rsidR="00C265C0" w:rsidRPr="00C265C0" w:rsidRDefault="00C265C0" w:rsidP="00C265C0">
      <w:pPr>
        <w:pStyle w:val="BodyA"/>
        <w:numPr>
          <w:ilvl w:val="0"/>
          <w:numId w:val="38"/>
        </w:numPr>
        <w:jc w:val="both"/>
        <w:outlineLvl w:val="0"/>
        <w:rPr>
          <w:rFonts w:ascii="Calibri" w:eastAsia="Calibri" w:hAnsi="Calibri" w:cs="Calibri"/>
          <w:sz w:val="22"/>
          <w:szCs w:val="22"/>
        </w:rPr>
      </w:pPr>
      <w:r w:rsidRPr="00C265C0">
        <w:rPr>
          <w:rFonts w:ascii="Calibri" w:eastAsia="Calibri" w:hAnsi="Calibri" w:cs="Calibri"/>
          <w:sz w:val="22"/>
          <w:szCs w:val="22"/>
        </w:rPr>
        <w:t xml:space="preserve">If any unmarked human remains are exposed during excavations, work must immediately stop, and an archaeologist contacted to inspect the remains. </w:t>
      </w:r>
    </w:p>
    <w:p w14:paraId="3DF4FEA0" w14:textId="679C1017" w:rsidR="00C265C0" w:rsidRPr="00C265C0" w:rsidRDefault="00C265C0" w:rsidP="00C265C0">
      <w:pPr>
        <w:pStyle w:val="BodyA"/>
        <w:numPr>
          <w:ilvl w:val="0"/>
          <w:numId w:val="38"/>
        </w:numPr>
        <w:jc w:val="both"/>
        <w:outlineLvl w:val="0"/>
        <w:rPr>
          <w:rFonts w:ascii="Calibri" w:eastAsia="Calibri" w:hAnsi="Calibri" w:cs="Calibri"/>
          <w:sz w:val="22"/>
          <w:szCs w:val="22"/>
        </w:rPr>
      </w:pPr>
      <w:r w:rsidRPr="00C265C0">
        <w:rPr>
          <w:rFonts w:ascii="Calibri" w:eastAsia="Calibri" w:hAnsi="Calibri" w:cs="Calibri"/>
          <w:sz w:val="22"/>
          <w:szCs w:val="22"/>
        </w:rPr>
        <w:t xml:space="preserve">Human remains must not be disturbed until inspected by the archaeologist. Human remains will have to be removed under a permit issued by Heritage Western Cape. </w:t>
      </w:r>
    </w:p>
    <w:p w14:paraId="008B5C1A" w14:textId="77777777" w:rsidR="0018394B" w:rsidRPr="00FD7F25" w:rsidRDefault="0018394B" w:rsidP="002F6EA1">
      <w:pPr>
        <w:pStyle w:val="BodyA"/>
        <w:jc w:val="both"/>
        <w:outlineLvl w:val="0"/>
        <w:rPr>
          <w:rFonts w:ascii="Calibri" w:eastAsia="Calibri" w:hAnsi="Calibri" w:cs="Calibri"/>
          <w:sz w:val="22"/>
          <w:szCs w:val="22"/>
        </w:rPr>
      </w:pPr>
    </w:p>
    <w:p w14:paraId="7D5912B4" w14:textId="11E934EA" w:rsidR="0018394B" w:rsidRDefault="0018394B" w:rsidP="0018394B">
      <w:pPr>
        <w:pStyle w:val="BodyA"/>
        <w:jc w:val="right"/>
        <w:outlineLvl w:val="0"/>
        <w:rPr>
          <w:rFonts w:ascii="Calibri" w:hAnsi="Calibri" w:cs="Calibri"/>
          <w:b/>
          <w:bCs/>
          <w:sz w:val="22"/>
          <w:szCs w:val="22"/>
          <w:lang w:val="sv-SE"/>
        </w:rPr>
      </w:pPr>
      <w:r>
        <w:rPr>
          <w:rFonts w:ascii="Calibri" w:hAnsi="Calibri" w:cs="Calibri"/>
          <w:b/>
          <w:bCs/>
          <w:sz w:val="22"/>
          <w:szCs w:val="22"/>
          <w:lang w:val="sv-SE"/>
        </w:rPr>
        <w:t>SB</w:t>
      </w:r>
    </w:p>
    <w:p w14:paraId="71EA95B6" w14:textId="77777777" w:rsidR="002C5750" w:rsidRDefault="002C5750" w:rsidP="002C5750">
      <w:pPr>
        <w:pStyle w:val="BodyA"/>
        <w:outlineLvl w:val="0"/>
        <w:rPr>
          <w:rFonts w:ascii="Calibri" w:hAnsi="Calibri" w:cs="Calibri"/>
          <w:b/>
          <w:bCs/>
          <w:sz w:val="22"/>
          <w:szCs w:val="22"/>
          <w:lang w:val="sv-SE"/>
        </w:rPr>
      </w:pPr>
    </w:p>
    <w:p w14:paraId="62E94CF8" w14:textId="4E500822" w:rsidR="002C5750" w:rsidRDefault="002C5750" w:rsidP="002C5750">
      <w:pPr>
        <w:pStyle w:val="BodyA"/>
        <w:ind w:left="720" w:hanging="720"/>
        <w:jc w:val="both"/>
        <w:outlineLvl w:val="0"/>
        <w:rPr>
          <w:rFonts w:ascii="Calibri" w:hAnsi="Calibri" w:cs="Calibri"/>
          <w:b/>
          <w:bCs/>
          <w:sz w:val="22"/>
          <w:szCs w:val="22"/>
        </w:rPr>
      </w:pPr>
      <w:r>
        <w:rPr>
          <w:rFonts w:ascii="Calibri" w:hAnsi="Calibri" w:cs="Calibri"/>
          <w:b/>
          <w:bCs/>
          <w:sz w:val="22"/>
          <w:szCs w:val="22"/>
          <w:lang w:val="sv-SE"/>
        </w:rPr>
        <w:t>16.3</w:t>
      </w:r>
      <w:r>
        <w:rPr>
          <w:rFonts w:ascii="Calibri" w:hAnsi="Calibri" w:cs="Calibri"/>
          <w:b/>
          <w:bCs/>
          <w:sz w:val="22"/>
          <w:szCs w:val="22"/>
          <w:lang w:val="sv-SE"/>
        </w:rPr>
        <w:tab/>
      </w:r>
      <w:r w:rsidRPr="002C5750">
        <w:rPr>
          <w:rFonts w:ascii="Calibri" w:hAnsi="Calibri" w:cs="Calibri"/>
          <w:b/>
          <w:bCs/>
          <w:sz w:val="22"/>
          <w:szCs w:val="22"/>
        </w:rPr>
        <w:t>Proposed Alterations and Redevelopment of RE Farm 1592, (Adara Palmiet Valley Estate), Paarl</w:t>
      </w:r>
      <w:r>
        <w:rPr>
          <w:rFonts w:ascii="Calibri" w:hAnsi="Calibri" w:cs="Calibri"/>
          <w:b/>
          <w:bCs/>
          <w:sz w:val="22"/>
          <w:szCs w:val="22"/>
        </w:rPr>
        <w:t>: MA</w:t>
      </w:r>
    </w:p>
    <w:p w14:paraId="2B3ABCEE" w14:textId="26FA692D" w:rsidR="002C5750" w:rsidRDefault="002C5750" w:rsidP="002C5750">
      <w:pPr>
        <w:pStyle w:val="BodyA"/>
        <w:ind w:left="720" w:hanging="720"/>
        <w:jc w:val="both"/>
        <w:outlineLvl w:val="0"/>
        <w:rPr>
          <w:rFonts w:ascii="Calibri" w:hAnsi="Calibri" w:cs="Calibri"/>
          <w:b/>
          <w:bCs/>
          <w:sz w:val="22"/>
          <w:szCs w:val="22"/>
        </w:rPr>
      </w:pPr>
      <w:r>
        <w:rPr>
          <w:rFonts w:ascii="Calibri" w:hAnsi="Calibri" w:cs="Calibri"/>
          <w:b/>
          <w:bCs/>
          <w:sz w:val="22"/>
          <w:szCs w:val="22"/>
        </w:rPr>
        <w:tab/>
      </w:r>
      <w:r w:rsidRPr="002C5750">
        <w:rPr>
          <w:rFonts w:ascii="Calibri" w:hAnsi="Calibri" w:cs="Calibri"/>
          <w:b/>
          <w:bCs/>
          <w:sz w:val="22"/>
          <w:szCs w:val="22"/>
        </w:rPr>
        <w:t>HM /CAPE WINELANDS /DRAKENSTEIN / PAARL / RE-FARM 1592</w:t>
      </w:r>
    </w:p>
    <w:p w14:paraId="076ED373" w14:textId="77777777" w:rsidR="002C5750" w:rsidRDefault="002C5750" w:rsidP="002C5750">
      <w:pPr>
        <w:pStyle w:val="BodyA"/>
        <w:ind w:left="720" w:hanging="720"/>
        <w:jc w:val="both"/>
        <w:outlineLvl w:val="0"/>
        <w:rPr>
          <w:rFonts w:ascii="Calibri" w:hAnsi="Calibri" w:cs="Calibri"/>
          <w:b/>
          <w:bCs/>
          <w:sz w:val="22"/>
          <w:szCs w:val="22"/>
        </w:rPr>
      </w:pPr>
    </w:p>
    <w:p w14:paraId="41B2A637" w14:textId="49B99553" w:rsidR="002C5750" w:rsidRDefault="002C5750" w:rsidP="002C5750">
      <w:pPr>
        <w:pStyle w:val="BodyA"/>
        <w:ind w:left="720" w:hanging="720"/>
        <w:jc w:val="both"/>
        <w:outlineLvl w:val="0"/>
        <w:rPr>
          <w:rFonts w:ascii="Calibri" w:hAnsi="Calibri" w:cs="Calibri"/>
          <w:sz w:val="22"/>
          <w:szCs w:val="22"/>
        </w:rPr>
      </w:pPr>
      <w:r>
        <w:rPr>
          <w:rFonts w:ascii="Calibri" w:hAnsi="Calibri" w:cs="Calibri"/>
          <w:b/>
          <w:bCs/>
          <w:sz w:val="22"/>
          <w:szCs w:val="22"/>
        </w:rPr>
        <w:tab/>
        <w:t xml:space="preserve">Case No: </w:t>
      </w:r>
      <w:r w:rsidRPr="002C5750">
        <w:rPr>
          <w:rFonts w:ascii="Calibri" w:hAnsi="Calibri" w:cs="Calibri"/>
          <w:sz w:val="22"/>
          <w:szCs w:val="22"/>
        </w:rPr>
        <w:t>22042902CM0509E</w:t>
      </w:r>
    </w:p>
    <w:p w14:paraId="5FD2D420" w14:textId="24185FF8" w:rsidR="002C5750" w:rsidRPr="00FD7E9D" w:rsidRDefault="002C5750" w:rsidP="005160C0">
      <w:pPr>
        <w:pStyle w:val="BodyA"/>
        <w:jc w:val="both"/>
        <w:outlineLvl w:val="0"/>
        <w:rPr>
          <w:rFonts w:ascii="Calibri" w:hAnsi="Calibri" w:cs="Calibri"/>
          <w:sz w:val="22"/>
          <w:szCs w:val="22"/>
        </w:rPr>
      </w:pPr>
    </w:p>
    <w:p w14:paraId="3620CBDB" w14:textId="465D6A0C" w:rsidR="002C5750" w:rsidRDefault="002C5750" w:rsidP="002C5750">
      <w:pPr>
        <w:pStyle w:val="BodyA"/>
        <w:jc w:val="both"/>
        <w:outlineLvl w:val="0"/>
        <w:rPr>
          <w:rFonts w:ascii="Calibri" w:eastAsia="Calibri" w:hAnsi="Calibri" w:cs="Calibri"/>
          <w:b/>
          <w:bCs/>
          <w:sz w:val="22"/>
          <w:szCs w:val="22"/>
        </w:rPr>
      </w:pPr>
      <w:r w:rsidRPr="00F26997">
        <w:rPr>
          <w:rFonts w:ascii="Calibri" w:eastAsia="Calibri" w:hAnsi="Calibri" w:cs="Calibri"/>
          <w:b/>
          <w:bCs/>
          <w:sz w:val="22"/>
          <w:szCs w:val="22"/>
        </w:rPr>
        <w:tab/>
      </w:r>
      <w:r>
        <w:rPr>
          <w:rFonts w:ascii="Calibri" w:eastAsia="Calibri" w:hAnsi="Calibri" w:cs="Calibri"/>
          <w:b/>
          <w:bCs/>
          <w:sz w:val="22"/>
          <w:szCs w:val="22"/>
        </w:rPr>
        <w:t>COMMENT</w:t>
      </w:r>
      <w:r w:rsidRPr="00F26997">
        <w:rPr>
          <w:rFonts w:ascii="Calibri" w:eastAsia="Calibri" w:hAnsi="Calibri" w:cs="Calibri"/>
          <w:b/>
          <w:bCs/>
          <w:sz w:val="22"/>
          <w:szCs w:val="22"/>
        </w:rPr>
        <w:t>:</w:t>
      </w:r>
    </w:p>
    <w:p w14:paraId="2339708B" w14:textId="562682D0" w:rsidR="002C5750" w:rsidRDefault="00606320" w:rsidP="00E63DD7">
      <w:pPr>
        <w:pStyle w:val="BodyA"/>
        <w:ind w:left="720"/>
        <w:jc w:val="both"/>
        <w:outlineLvl w:val="0"/>
        <w:rPr>
          <w:rFonts w:ascii="Calibri" w:eastAsia="Calibri" w:hAnsi="Calibri" w:cs="Calibri"/>
          <w:sz w:val="22"/>
          <w:szCs w:val="22"/>
        </w:rPr>
      </w:pPr>
      <w:r>
        <w:rPr>
          <w:rFonts w:ascii="Calibri" w:eastAsia="Calibri" w:hAnsi="Calibri" w:cs="Calibri"/>
          <w:sz w:val="22"/>
          <w:szCs w:val="22"/>
        </w:rPr>
        <w:t xml:space="preserve">The committee </w:t>
      </w:r>
      <w:r w:rsidR="00E63DD7">
        <w:rPr>
          <w:rFonts w:ascii="Calibri" w:eastAsia="Calibri" w:hAnsi="Calibri" w:cs="Calibri"/>
          <w:sz w:val="22"/>
          <w:szCs w:val="22"/>
        </w:rPr>
        <w:t>endorsed</w:t>
      </w:r>
      <w:r>
        <w:rPr>
          <w:rFonts w:ascii="Calibri" w:eastAsia="Calibri" w:hAnsi="Calibri" w:cs="Calibri"/>
          <w:sz w:val="22"/>
          <w:szCs w:val="22"/>
        </w:rPr>
        <w:t xml:space="preserve"> the revised drawing</w:t>
      </w:r>
      <w:r w:rsidR="00C265C0">
        <w:rPr>
          <w:rFonts w:ascii="Calibri" w:eastAsia="Calibri" w:hAnsi="Calibri" w:cs="Calibri"/>
          <w:sz w:val="22"/>
          <w:szCs w:val="22"/>
        </w:rPr>
        <w:t xml:space="preserve"> (drawing </w:t>
      </w:r>
      <w:r w:rsidR="002F6EA1">
        <w:rPr>
          <w:rFonts w:ascii="Calibri" w:eastAsia="Calibri" w:hAnsi="Calibri" w:cs="Calibri"/>
          <w:sz w:val="22"/>
          <w:szCs w:val="22"/>
        </w:rPr>
        <w:t>numbered</w:t>
      </w:r>
      <w:r w:rsidR="00C265C0">
        <w:rPr>
          <w:rFonts w:ascii="Calibri" w:eastAsia="Calibri" w:hAnsi="Calibri" w:cs="Calibri"/>
          <w:sz w:val="22"/>
          <w:szCs w:val="22"/>
        </w:rPr>
        <w:t xml:space="preserve"> </w:t>
      </w:r>
      <w:r w:rsidR="00C265C0" w:rsidRPr="00C265C0">
        <w:rPr>
          <w:rFonts w:ascii="Calibri" w:eastAsia="Calibri" w:hAnsi="Calibri" w:cs="Calibri"/>
          <w:sz w:val="22"/>
          <w:szCs w:val="22"/>
        </w:rPr>
        <w:t>2021-07</w:t>
      </w:r>
      <w:r w:rsidR="00C265C0">
        <w:rPr>
          <w:rFonts w:ascii="Calibri" w:eastAsia="Calibri" w:hAnsi="Calibri" w:cs="Calibri"/>
          <w:sz w:val="22"/>
          <w:szCs w:val="22"/>
        </w:rPr>
        <w:t xml:space="preserve">) </w:t>
      </w:r>
      <w:r>
        <w:rPr>
          <w:rFonts w:ascii="Calibri" w:eastAsia="Calibri" w:hAnsi="Calibri" w:cs="Calibri"/>
          <w:sz w:val="22"/>
          <w:szCs w:val="22"/>
        </w:rPr>
        <w:t xml:space="preserve">as having </w:t>
      </w:r>
      <w:r w:rsidR="00E63DD7">
        <w:rPr>
          <w:rFonts w:ascii="Calibri" w:eastAsia="Calibri" w:hAnsi="Calibri" w:cs="Calibri"/>
          <w:sz w:val="22"/>
          <w:szCs w:val="22"/>
        </w:rPr>
        <w:t>addressed</w:t>
      </w:r>
      <w:r>
        <w:rPr>
          <w:rFonts w:ascii="Calibri" w:eastAsia="Calibri" w:hAnsi="Calibri" w:cs="Calibri"/>
          <w:sz w:val="22"/>
          <w:szCs w:val="22"/>
        </w:rPr>
        <w:t xml:space="preserve"> previous </w:t>
      </w:r>
      <w:r w:rsidR="00E63DD7">
        <w:rPr>
          <w:rFonts w:ascii="Calibri" w:eastAsia="Calibri" w:hAnsi="Calibri" w:cs="Calibri"/>
          <w:sz w:val="22"/>
          <w:szCs w:val="22"/>
        </w:rPr>
        <w:t xml:space="preserve">concern </w:t>
      </w:r>
      <w:r w:rsidR="00181C03">
        <w:rPr>
          <w:rFonts w:ascii="Calibri" w:eastAsia="Calibri" w:hAnsi="Calibri" w:cs="Calibri"/>
          <w:sz w:val="22"/>
          <w:szCs w:val="22"/>
        </w:rPr>
        <w:t>as per final comment dated April 2023</w:t>
      </w:r>
      <w:r w:rsidR="002F6EA1">
        <w:rPr>
          <w:rFonts w:ascii="Calibri" w:eastAsia="Calibri" w:hAnsi="Calibri" w:cs="Calibri"/>
          <w:sz w:val="22"/>
          <w:szCs w:val="22"/>
        </w:rPr>
        <w:t>.</w:t>
      </w:r>
    </w:p>
    <w:p w14:paraId="1E75379D" w14:textId="77777777" w:rsidR="005160C0" w:rsidRPr="00FD7F25" w:rsidRDefault="005160C0" w:rsidP="00E63DD7">
      <w:pPr>
        <w:pStyle w:val="BodyA"/>
        <w:ind w:left="720"/>
        <w:jc w:val="both"/>
        <w:outlineLvl w:val="0"/>
        <w:rPr>
          <w:rFonts w:ascii="Calibri" w:eastAsia="Calibri" w:hAnsi="Calibri" w:cs="Calibri"/>
          <w:sz w:val="22"/>
          <w:szCs w:val="22"/>
        </w:rPr>
      </w:pPr>
    </w:p>
    <w:p w14:paraId="2EF23C83" w14:textId="11E3318B" w:rsidR="00480DFA" w:rsidRDefault="002C5750" w:rsidP="002F6EA1">
      <w:pPr>
        <w:pStyle w:val="BodyA"/>
        <w:jc w:val="right"/>
        <w:outlineLvl w:val="0"/>
        <w:rPr>
          <w:rFonts w:ascii="Calibri" w:hAnsi="Calibri" w:cs="Calibri"/>
          <w:b/>
          <w:bCs/>
          <w:sz w:val="22"/>
          <w:szCs w:val="22"/>
          <w:lang w:val="sv-SE"/>
        </w:rPr>
      </w:pPr>
      <w:r>
        <w:rPr>
          <w:rFonts w:ascii="Calibri" w:hAnsi="Calibri" w:cs="Calibri"/>
          <w:b/>
          <w:bCs/>
          <w:sz w:val="22"/>
          <w:szCs w:val="22"/>
          <w:lang w:val="sv-SE"/>
        </w:rPr>
        <w:t>SB</w:t>
      </w:r>
    </w:p>
    <w:p w14:paraId="53F05B1D" w14:textId="77777777" w:rsidR="005160C0" w:rsidRPr="002F6EA1" w:rsidRDefault="005160C0" w:rsidP="002F6EA1">
      <w:pPr>
        <w:pStyle w:val="BodyA"/>
        <w:jc w:val="right"/>
        <w:outlineLvl w:val="0"/>
        <w:rPr>
          <w:rFonts w:ascii="Calibri" w:hAnsi="Calibri" w:cs="Calibri"/>
          <w:b/>
          <w:bCs/>
          <w:sz w:val="22"/>
          <w:szCs w:val="22"/>
          <w:lang w:val="sv-SE"/>
        </w:rPr>
      </w:pPr>
    </w:p>
    <w:p w14:paraId="3667D921" w14:textId="77777777" w:rsidR="00191AD1" w:rsidRPr="002801C3" w:rsidRDefault="00C0751E">
      <w:pPr>
        <w:pStyle w:val="BodyA"/>
        <w:ind w:left="720" w:hanging="720"/>
        <w:jc w:val="both"/>
        <w:outlineLvl w:val="0"/>
        <w:rPr>
          <w:rFonts w:ascii="Calibri" w:eastAsia="Calibri" w:hAnsi="Calibri" w:cs="Calibri"/>
          <w:b/>
          <w:bCs/>
          <w:sz w:val="22"/>
          <w:szCs w:val="22"/>
        </w:rPr>
      </w:pPr>
      <w:r w:rsidRPr="002801C3">
        <w:rPr>
          <w:rFonts w:ascii="Calibri" w:hAnsi="Calibri" w:cs="Calibri"/>
          <w:b/>
          <w:bCs/>
          <w:sz w:val="22"/>
          <w:szCs w:val="22"/>
        </w:rPr>
        <w:t>17</w:t>
      </w:r>
      <w:r w:rsidRPr="002801C3">
        <w:rPr>
          <w:rFonts w:ascii="Calibri" w:hAnsi="Calibri" w:cs="Calibri"/>
          <w:b/>
          <w:bCs/>
          <w:sz w:val="22"/>
          <w:szCs w:val="22"/>
        </w:rPr>
        <w:tab/>
        <w:t>SECTION 38(8) MPA ENVIRONMENTAL MANAGEMENT PLAN RESPONSES TO NOTIFICATION OF INTENT TO DEVELOP</w:t>
      </w:r>
    </w:p>
    <w:p w14:paraId="5B75D9DD" w14:textId="550EF117" w:rsidR="00191AD1" w:rsidRPr="002801C3" w:rsidRDefault="00BF3CD8">
      <w:pPr>
        <w:pStyle w:val="BodyA"/>
        <w:jc w:val="both"/>
        <w:outlineLvl w:val="0"/>
        <w:rPr>
          <w:rFonts w:ascii="Calibri" w:eastAsia="Calibri" w:hAnsi="Calibri" w:cs="Calibri"/>
          <w:sz w:val="22"/>
          <w:szCs w:val="22"/>
          <w:lang w:val="it-IT"/>
        </w:rPr>
      </w:pPr>
      <w:r w:rsidRPr="002801C3">
        <w:rPr>
          <w:rFonts w:ascii="Calibri" w:eastAsia="Calibri" w:hAnsi="Calibri" w:cs="Calibri"/>
          <w:b/>
          <w:sz w:val="22"/>
          <w:szCs w:val="22"/>
          <w:lang w:val="it-IT"/>
        </w:rPr>
        <w:t>17.1</w:t>
      </w:r>
      <w:r w:rsidRPr="002801C3">
        <w:rPr>
          <w:rFonts w:ascii="Calibri" w:eastAsia="Calibri" w:hAnsi="Calibri" w:cs="Calibri"/>
          <w:b/>
          <w:sz w:val="22"/>
          <w:szCs w:val="22"/>
          <w:lang w:val="it-IT"/>
        </w:rPr>
        <w:tab/>
      </w:r>
      <w:r w:rsidR="00C0751E" w:rsidRPr="002801C3">
        <w:rPr>
          <w:rFonts w:ascii="Calibri" w:eastAsia="Calibri" w:hAnsi="Calibri" w:cs="Calibri"/>
          <w:sz w:val="22"/>
          <w:szCs w:val="22"/>
          <w:lang w:val="it-IT"/>
        </w:rPr>
        <w:t>None</w:t>
      </w:r>
    </w:p>
    <w:p w14:paraId="5F21354A" w14:textId="77777777" w:rsidR="00F61F43" w:rsidRPr="002801C3" w:rsidRDefault="00F61F43">
      <w:pPr>
        <w:pStyle w:val="BodyA"/>
        <w:jc w:val="both"/>
        <w:outlineLvl w:val="0"/>
        <w:rPr>
          <w:rFonts w:ascii="Calibri" w:eastAsia="Calibri" w:hAnsi="Calibri" w:cs="Calibri"/>
          <w:sz w:val="22"/>
          <w:szCs w:val="22"/>
          <w:lang w:val="it-IT"/>
        </w:rPr>
      </w:pPr>
    </w:p>
    <w:p w14:paraId="5333D511" w14:textId="77777777" w:rsidR="00191AD1" w:rsidRPr="002801C3" w:rsidRDefault="00C0751E">
      <w:pPr>
        <w:pStyle w:val="BodyA"/>
        <w:ind w:left="720" w:hanging="720"/>
        <w:jc w:val="both"/>
        <w:outlineLvl w:val="0"/>
        <w:rPr>
          <w:rFonts w:ascii="Calibri" w:eastAsia="Calibri" w:hAnsi="Calibri" w:cs="Calibri"/>
          <w:b/>
          <w:bCs/>
          <w:sz w:val="22"/>
          <w:szCs w:val="22"/>
        </w:rPr>
      </w:pPr>
      <w:r w:rsidRPr="002801C3">
        <w:rPr>
          <w:rFonts w:ascii="Calibri" w:hAnsi="Calibri" w:cs="Calibri"/>
          <w:b/>
          <w:bCs/>
          <w:sz w:val="22"/>
          <w:szCs w:val="22"/>
        </w:rPr>
        <w:t>18</w:t>
      </w:r>
      <w:r w:rsidRPr="002801C3">
        <w:rPr>
          <w:rFonts w:ascii="Calibri" w:hAnsi="Calibri" w:cs="Calibri"/>
          <w:b/>
          <w:bCs/>
          <w:sz w:val="22"/>
          <w:szCs w:val="22"/>
        </w:rPr>
        <w:tab/>
        <w:t>SECTION 38(8) MPA ENVIRONMENTAL MANAGEMENT PLAN INTERIM COMMENT</w:t>
      </w:r>
    </w:p>
    <w:p w14:paraId="2522895C" w14:textId="1D743414" w:rsidR="00AE3B2D" w:rsidRDefault="00BF3CD8">
      <w:pPr>
        <w:pStyle w:val="BodyA"/>
        <w:jc w:val="both"/>
        <w:outlineLvl w:val="0"/>
        <w:rPr>
          <w:rFonts w:ascii="Calibri" w:eastAsia="Calibri" w:hAnsi="Calibri" w:cs="Calibri"/>
          <w:sz w:val="22"/>
          <w:szCs w:val="22"/>
          <w:lang w:val="it-IT"/>
        </w:rPr>
      </w:pPr>
      <w:r w:rsidRPr="002801C3">
        <w:rPr>
          <w:rFonts w:ascii="Calibri" w:eastAsia="Calibri" w:hAnsi="Calibri" w:cs="Calibri"/>
          <w:b/>
          <w:sz w:val="22"/>
          <w:szCs w:val="22"/>
          <w:lang w:val="it-IT"/>
        </w:rPr>
        <w:t>18.1</w:t>
      </w:r>
      <w:r w:rsidRPr="002801C3">
        <w:rPr>
          <w:rFonts w:ascii="Calibri" w:eastAsia="Calibri" w:hAnsi="Calibri" w:cs="Calibri"/>
          <w:sz w:val="22"/>
          <w:szCs w:val="22"/>
          <w:lang w:val="it-IT"/>
        </w:rPr>
        <w:tab/>
      </w:r>
      <w:r w:rsidR="00C0751E" w:rsidRPr="002801C3">
        <w:rPr>
          <w:rFonts w:ascii="Calibri" w:eastAsia="Calibri" w:hAnsi="Calibri" w:cs="Calibri"/>
          <w:sz w:val="22"/>
          <w:szCs w:val="22"/>
          <w:lang w:val="it-IT"/>
        </w:rPr>
        <w:t>None</w:t>
      </w:r>
    </w:p>
    <w:p w14:paraId="1F7258C6" w14:textId="77777777" w:rsidR="00816CB5" w:rsidRPr="002801C3" w:rsidRDefault="00816CB5">
      <w:pPr>
        <w:pStyle w:val="BodyA"/>
        <w:jc w:val="both"/>
        <w:outlineLvl w:val="0"/>
        <w:rPr>
          <w:rFonts w:ascii="Calibri" w:eastAsia="Calibri" w:hAnsi="Calibri" w:cs="Calibri"/>
          <w:sz w:val="22"/>
          <w:szCs w:val="22"/>
          <w:lang w:val="it-IT"/>
        </w:rPr>
      </w:pPr>
    </w:p>
    <w:p w14:paraId="3BE05E17" w14:textId="312F28B2" w:rsidR="001E3989" w:rsidRPr="001E3989" w:rsidRDefault="00C0751E" w:rsidP="001E3989">
      <w:pPr>
        <w:pStyle w:val="BodyA"/>
        <w:spacing w:line="276" w:lineRule="auto"/>
        <w:ind w:left="709" w:hanging="709"/>
        <w:jc w:val="both"/>
        <w:outlineLvl w:val="0"/>
        <w:rPr>
          <w:rFonts w:ascii="Calibri" w:hAnsi="Calibri" w:cs="Calibri"/>
          <w:b/>
          <w:bCs/>
          <w:sz w:val="22"/>
          <w:szCs w:val="22"/>
        </w:rPr>
      </w:pPr>
      <w:r w:rsidRPr="002801C3">
        <w:rPr>
          <w:rFonts w:ascii="Calibri" w:hAnsi="Calibri" w:cs="Calibri"/>
          <w:b/>
          <w:bCs/>
          <w:sz w:val="22"/>
          <w:szCs w:val="22"/>
        </w:rPr>
        <w:t>19</w:t>
      </w:r>
      <w:r w:rsidRPr="002801C3">
        <w:rPr>
          <w:rFonts w:ascii="Calibri" w:hAnsi="Calibri" w:cs="Calibri"/>
          <w:b/>
          <w:bCs/>
          <w:sz w:val="22"/>
          <w:szCs w:val="22"/>
        </w:rPr>
        <w:tab/>
        <w:t>SECTION 38(8) MPA ENVIRONMENTAL MANAGEMENT PLAN FINAL COMMENT</w:t>
      </w:r>
    </w:p>
    <w:p w14:paraId="750C0FB6" w14:textId="4F04FD39" w:rsidR="00191AD1" w:rsidRDefault="00BF3CD8" w:rsidP="001E3989">
      <w:pPr>
        <w:pStyle w:val="BodyA"/>
        <w:ind w:left="720" w:hanging="720"/>
        <w:outlineLvl w:val="0"/>
        <w:rPr>
          <w:rFonts w:ascii="Calibri" w:eastAsia="Calibri" w:hAnsi="Calibri" w:cs="Calibri"/>
          <w:b/>
          <w:bCs/>
          <w:sz w:val="22"/>
          <w:szCs w:val="22"/>
          <w:lang w:val="it-IT"/>
        </w:rPr>
      </w:pPr>
      <w:r w:rsidRPr="002801C3">
        <w:rPr>
          <w:rFonts w:ascii="Calibri" w:eastAsia="Calibri" w:hAnsi="Calibri" w:cs="Calibri"/>
          <w:b/>
          <w:sz w:val="22"/>
          <w:szCs w:val="22"/>
          <w:lang w:val="it-IT"/>
        </w:rPr>
        <w:t>19.1</w:t>
      </w:r>
      <w:r w:rsidRPr="002801C3">
        <w:rPr>
          <w:rFonts w:ascii="Calibri" w:eastAsia="Calibri" w:hAnsi="Calibri" w:cs="Calibri"/>
          <w:sz w:val="22"/>
          <w:szCs w:val="22"/>
          <w:lang w:val="it-IT"/>
        </w:rPr>
        <w:tab/>
      </w:r>
      <w:r w:rsidR="001E3989" w:rsidRPr="001E3989">
        <w:rPr>
          <w:rFonts w:ascii="Calibri" w:eastAsia="Calibri" w:hAnsi="Calibri" w:cs="Calibri"/>
          <w:sz w:val="22"/>
          <w:szCs w:val="22"/>
          <w:lang w:val="it-IT"/>
        </w:rPr>
        <w:t xml:space="preserve">None </w:t>
      </w:r>
    </w:p>
    <w:p w14:paraId="7084EE53" w14:textId="4EF02702" w:rsidR="009A79EB" w:rsidRPr="001E3989" w:rsidRDefault="009A79EB" w:rsidP="00FB4CA2">
      <w:pPr>
        <w:pStyle w:val="BodyA"/>
        <w:outlineLvl w:val="0"/>
        <w:rPr>
          <w:rFonts w:ascii="Calibri" w:hAnsi="Calibri" w:cs="Calibri"/>
          <w:b/>
          <w:bCs/>
          <w:sz w:val="22"/>
          <w:szCs w:val="22"/>
          <w:lang w:val="sv-SE"/>
        </w:rPr>
      </w:pPr>
    </w:p>
    <w:p w14:paraId="172D0516" w14:textId="7A38A39F" w:rsidR="001E3989" w:rsidRPr="001E3989" w:rsidRDefault="00C0751E">
      <w:pPr>
        <w:pStyle w:val="BodyA"/>
        <w:spacing w:line="276" w:lineRule="auto"/>
        <w:jc w:val="both"/>
        <w:outlineLvl w:val="0"/>
        <w:rPr>
          <w:rFonts w:ascii="Calibri" w:hAnsi="Calibri" w:cs="Calibri"/>
          <w:b/>
          <w:bCs/>
          <w:sz w:val="22"/>
          <w:szCs w:val="22"/>
        </w:rPr>
      </w:pPr>
      <w:r w:rsidRPr="002801C3">
        <w:rPr>
          <w:rFonts w:ascii="Calibri" w:hAnsi="Calibri" w:cs="Calibri"/>
          <w:b/>
          <w:bCs/>
          <w:sz w:val="22"/>
          <w:szCs w:val="22"/>
        </w:rPr>
        <w:t>20</w:t>
      </w:r>
      <w:r w:rsidRPr="002801C3">
        <w:rPr>
          <w:rFonts w:ascii="Calibri" w:hAnsi="Calibri" w:cs="Calibri"/>
          <w:b/>
          <w:bCs/>
          <w:sz w:val="22"/>
          <w:szCs w:val="22"/>
        </w:rPr>
        <w:tab/>
        <w:t>SECTION 38(8) OTHER LEGISLATION NOTIFICATION OF INTENT TO DEVELOP</w:t>
      </w:r>
    </w:p>
    <w:p w14:paraId="6C319A88" w14:textId="20079765" w:rsidR="0080358E" w:rsidRDefault="00BF3CD8" w:rsidP="00606D80">
      <w:pPr>
        <w:pStyle w:val="BodyA"/>
        <w:ind w:left="720" w:hanging="720"/>
        <w:outlineLvl w:val="0"/>
        <w:rPr>
          <w:rFonts w:ascii="Calibri" w:hAnsi="Calibri" w:cs="Calibri"/>
          <w:sz w:val="22"/>
          <w:szCs w:val="22"/>
        </w:rPr>
      </w:pPr>
      <w:r w:rsidRPr="002801C3">
        <w:rPr>
          <w:rFonts w:ascii="Calibri" w:hAnsi="Calibri" w:cs="Calibri"/>
          <w:b/>
          <w:bCs/>
          <w:sz w:val="22"/>
          <w:szCs w:val="22"/>
        </w:rPr>
        <w:t>20.1</w:t>
      </w:r>
      <w:r w:rsidRPr="002801C3">
        <w:rPr>
          <w:rFonts w:ascii="Calibri" w:hAnsi="Calibri" w:cs="Calibri"/>
          <w:b/>
          <w:bCs/>
          <w:sz w:val="22"/>
          <w:szCs w:val="22"/>
        </w:rPr>
        <w:tab/>
      </w:r>
      <w:r w:rsidR="001E3989">
        <w:rPr>
          <w:rFonts w:ascii="Calibri" w:hAnsi="Calibri" w:cs="Calibri"/>
          <w:sz w:val="22"/>
          <w:szCs w:val="22"/>
        </w:rPr>
        <w:t>None</w:t>
      </w:r>
    </w:p>
    <w:p w14:paraId="5E47C04D" w14:textId="77777777" w:rsidR="00446E07" w:rsidRPr="00606D80" w:rsidRDefault="00446E07" w:rsidP="00606D80">
      <w:pPr>
        <w:pStyle w:val="BodyA"/>
        <w:ind w:left="720" w:hanging="720"/>
        <w:outlineLvl w:val="0"/>
        <w:rPr>
          <w:rFonts w:ascii="Calibri" w:hAnsi="Calibri" w:cs="Calibri"/>
          <w:sz w:val="22"/>
          <w:szCs w:val="22"/>
          <w:lang w:val="sv-SE"/>
        </w:rPr>
      </w:pPr>
    </w:p>
    <w:p w14:paraId="0FAC761C" w14:textId="2A2C1155" w:rsidR="004F5FF4" w:rsidRPr="00CD3CEA" w:rsidRDefault="00C0751E" w:rsidP="00CD3CEA">
      <w:pPr>
        <w:pStyle w:val="BodyA"/>
        <w:spacing w:line="276" w:lineRule="auto"/>
        <w:ind w:left="720" w:hanging="720"/>
        <w:jc w:val="both"/>
        <w:outlineLvl w:val="0"/>
        <w:rPr>
          <w:rFonts w:ascii="Calibri" w:hAnsi="Calibri" w:cs="Calibri"/>
          <w:b/>
          <w:bCs/>
          <w:sz w:val="22"/>
          <w:szCs w:val="22"/>
          <w:lang w:val="de-DE"/>
        </w:rPr>
      </w:pPr>
      <w:r w:rsidRPr="002801C3">
        <w:rPr>
          <w:rFonts w:ascii="Calibri" w:hAnsi="Calibri" w:cs="Calibri"/>
          <w:b/>
          <w:bCs/>
          <w:sz w:val="22"/>
          <w:szCs w:val="22"/>
          <w:lang w:val="de-DE"/>
        </w:rPr>
        <w:lastRenderedPageBreak/>
        <w:t>21</w:t>
      </w:r>
      <w:r w:rsidRPr="002801C3">
        <w:rPr>
          <w:rFonts w:ascii="Calibri" w:hAnsi="Calibri" w:cs="Calibri"/>
          <w:b/>
          <w:bCs/>
          <w:sz w:val="22"/>
          <w:szCs w:val="22"/>
          <w:lang w:val="de-DE"/>
        </w:rPr>
        <w:tab/>
        <w:t>SECTION 38(8) OTHER LEGISLATION INTERIM COMMENT</w:t>
      </w:r>
    </w:p>
    <w:p w14:paraId="46427B8A" w14:textId="65A8F93A" w:rsidR="007C3C63" w:rsidRDefault="00BF3CD8" w:rsidP="00CD3CEA">
      <w:pPr>
        <w:pStyle w:val="BodyA"/>
        <w:ind w:left="720" w:hanging="720"/>
        <w:jc w:val="both"/>
        <w:outlineLvl w:val="0"/>
        <w:rPr>
          <w:rFonts w:ascii="Calibri" w:eastAsia="Calibri" w:hAnsi="Calibri" w:cs="Calibri"/>
          <w:sz w:val="22"/>
          <w:szCs w:val="22"/>
          <w:lang w:val="it-IT"/>
        </w:rPr>
      </w:pPr>
      <w:r w:rsidRPr="002801C3">
        <w:rPr>
          <w:rFonts w:ascii="Calibri" w:eastAsia="Calibri" w:hAnsi="Calibri" w:cs="Calibri"/>
          <w:b/>
          <w:sz w:val="22"/>
          <w:szCs w:val="22"/>
          <w:lang w:val="it-IT"/>
        </w:rPr>
        <w:t>21.1</w:t>
      </w:r>
      <w:r w:rsidRPr="002801C3">
        <w:rPr>
          <w:rFonts w:ascii="Calibri" w:eastAsia="Calibri" w:hAnsi="Calibri" w:cs="Calibri"/>
          <w:sz w:val="22"/>
          <w:szCs w:val="22"/>
          <w:lang w:val="it-IT"/>
        </w:rPr>
        <w:tab/>
      </w:r>
      <w:r w:rsidR="00CD3CEA">
        <w:rPr>
          <w:rFonts w:ascii="Calibri" w:eastAsia="Calibri" w:hAnsi="Calibri" w:cs="Calibri"/>
          <w:sz w:val="22"/>
          <w:szCs w:val="22"/>
          <w:lang w:val="it-IT"/>
        </w:rPr>
        <w:t xml:space="preserve">None </w:t>
      </w:r>
    </w:p>
    <w:p w14:paraId="1E6E0635" w14:textId="77777777" w:rsidR="00CD3CEA" w:rsidRPr="002801C3" w:rsidRDefault="00CD3CEA" w:rsidP="00CD3CEA">
      <w:pPr>
        <w:pStyle w:val="BodyA"/>
        <w:ind w:left="720" w:hanging="720"/>
        <w:jc w:val="both"/>
        <w:outlineLvl w:val="0"/>
        <w:rPr>
          <w:rFonts w:ascii="Calibri" w:eastAsia="Calibri" w:hAnsi="Calibri" w:cs="Calibri"/>
          <w:b/>
          <w:bCs/>
          <w:sz w:val="22"/>
          <w:szCs w:val="22"/>
          <w:lang w:val="de-DE"/>
        </w:rPr>
      </w:pPr>
    </w:p>
    <w:p w14:paraId="051D32BC" w14:textId="6E155190" w:rsidR="00094ADC" w:rsidRDefault="00C0751E">
      <w:pPr>
        <w:pStyle w:val="BodyA"/>
        <w:spacing w:line="276" w:lineRule="auto"/>
        <w:jc w:val="both"/>
        <w:outlineLvl w:val="0"/>
        <w:rPr>
          <w:rFonts w:ascii="Calibri" w:hAnsi="Calibri" w:cs="Calibri"/>
          <w:b/>
          <w:bCs/>
          <w:sz w:val="22"/>
          <w:szCs w:val="22"/>
          <w:lang w:val="de-DE"/>
        </w:rPr>
      </w:pPr>
      <w:r w:rsidRPr="002801C3">
        <w:rPr>
          <w:rFonts w:ascii="Calibri" w:hAnsi="Calibri" w:cs="Calibri"/>
          <w:b/>
          <w:bCs/>
          <w:sz w:val="22"/>
          <w:szCs w:val="22"/>
          <w:lang w:val="de-DE"/>
        </w:rPr>
        <w:t>22</w:t>
      </w:r>
      <w:r w:rsidRPr="002801C3">
        <w:rPr>
          <w:rFonts w:ascii="Calibri" w:hAnsi="Calibri" w:cs="Calibri"/>
          <w:b/>
          <w:bCs/>
          <w:sz w:val="22"/>
          <w:szCs w:val="22"/>
          <w:lang w:val="de-DE"/>
        </w:rPr>
        <w:tab/>
        <w:t>SECTION 38(8) OTHER LEGISLATION FINAL COMMENT</w:t>
      </w:r>
    </w:p>
    <w:p w14:paraId="269314AF" w14:textId="17D8838E" w:rsidR="00E33F6E" w:rsidRDefault="00BF3CD8" w:rsidP="00816CB5">
      <w:pPr>
        <w:pStyle w:val="BodyA"/>
        <w:ind w:left="720" w:hanging="720"/>
        <w:jc w:val="both"/>
        <w:outlineLvl w:val="0"/>
        <w:rPr>
          <w:rFonts w:ascii="Calibri" w:eastAsia="Calibri" w:hAnsi="Calibri" w:cs="Calibri"/>
          <w:sz w:val="22"/>
          <w:szCs w:val="22"/>
          <w:lang w:val="it-IT"/>
        </w:rPr>
      </w:pPr>
      <w:r w:rsidRPr="002801C3">
        <w:rPr>
          <w:rFonts w:ascii="Calibri" w:eastAsia="Calibri" w:hAnsi="Calibri" w:cs="Calibri"/>
          <w:b/>
          <w:sz w:val="22"/>
          <w:szCs w:val="22"/>
          <w:lang w:val="it-IT"/>
        </w:rPr>
        <w:t>22.1</w:t>
      </w:r>
      <w:r w:rsidRPr="002801C3">
        <w:rPr>
          <w:rFonts w:ascii="Calibri" w:eastAsia="Calibri" w:hAnsi="Calibri" w:cs="Calibri"/>
          <w:sz w:val="22"/>
          <w:szCs w:val="22"/>
          <w:lang w:val="it-IT"/>
        </w:rPr>
        <w:tab/>
      </w:r>
      <w:r w:rsidR="00816CB5">
        <w:rPr>
          <w:rFonts w:ascii="Calibri" w:eastAsia="Calibri" w:hAnsi="Calibri" w:cs="Calibri"/>
          <w:sz w:val="22"/>
          <w:szCs w:val="22"/>
          <w:lang w:val="it-IT"/>
        </w:rPr>
        <w:t>None</w:t>
      </w:r>
    </w:p>
    <w:p w14:paraId="683BAB9C" w14:textId="77777777" w:rsidR="00816CB5" w:rsidRPr="002801C3" w:rsidRDefault="00816CB5" w:rsidP="00816CB5">
      <w:pPr>
        <w:pStyle w:val="BodyA"/>
        <w:ind w:left="720" w:hanging="720"/>
        <w:jc w:val="both"/>
        <w:outlineLvl w:val="0"/>
        <w:rPr>
          <w:rFonts w:ascii="Calibri" w:eastAsia="Calibri" w:hAnsi="Calibri" w:cs="Calibri"/>
          <w:sz w:val="22"/>
          <w:szCs w:val="22"/>
          <w:lang w:val="it-IT"/>
        </w:rPr>
      </w:pPr>
    </w:p>
    <w:p w14:paraId="48B8DD51" w14:textId="2AEB50F4" w:rsidR="00165EA5" w:rsidRDefault="00C0751E" w:rsidP="00CD3CEA">
      <w:pPr>
        <w:pStyle w:val="BodyA"/>
        <w:ind w:left="720" w:hanging="720"/>
        <w:jc w:val="both"/>
        <w:outlineLvl w:val="0"/>
        <w:rPr>
          <w:rFonts w:ascii="Calibri" w:hAnsi="Calibri" w:cs="Calibri"/>
          <w:b/>
          <w:bCs/>
          <w:sz w:val="22"/>
          <w:szCs w:val="22"/>
          <w:lang w:val="de-DE"/>
        </w:rPr>
      </w:pPr>
      <w:r w:rsidRPr="002801C3">
        <w:rPr>
          <w:rFonts w:ascii="Calibri" w:hAnsi="Calibri" w:cs="Calibri"/>
          <w:b/>
          <w:bCs/>
          <w:sz w:val="22"/>
          <w:szCs w:val="22"/>
          <w:lang w:val="de-DE"/>
        </w:rPr>
        <w:t>23.</w:t>
      </w:r>
      <w:r w:rsidRPr="002801C3">
        <w:rPr>
          <w:rFonts w:ascii="Calibri" w:hAnsi="Calibri" w:cs="Calibri"/>
          <w:b/>
          <w:bCs/>
          <w:sz w:val="22"/>
          <w:szCs w:val="22"/>
          <w:lang w:val="de-DE"/>
        </w:rPr>
        <w:tab/>
        <w:t>SECTION 27 PROVINCIAL HERITAGE SITES</w:t>
      </w:r>
    </w:p>
    <w:p w14:paraId="4DAF99E0" w14:textId="5545407A" w:rsidR="004879B9" w:rsidRDefault="00BF3CD8" w:rsidP="00816CB5">
      <w:pPr>
        <w:pStyle w:val="BodyA"/>
        <w:ind w:left="720" w:hanging="720"/>
        <w:jc w:val="both"/>
        <w:outlineLvl w:val="0"/>
        <w:rPr>
          <w:rFonts w:ascii="Calibri" w:hAnsi="Calibri" w:cs="Calibri"/>
          <w:sz w:val="22"/>
          <w:szCs w:val="22"/>
          <w:lang w:val="de-DE"/>
        </w:rPr>
      </w:pPr>
      <w:r w:rsidRPr="002801C3">
        <w:rPr>
          <w:rFonts w:ascii="Calibri" w:hAnsi="Calibri" w:cs="Calibri"/>
          <w:b/>
          <w:sz w:val="22"/>
          <w:szCs w:val="22"/>
          <w:lang w:val="de-DE"/>
        </w:rPr>
        <w:t>23.1</w:t>
      </w:r>
      <w:r w:rsidRPr="002801C3">
        <w:rPr>
          <w:rFonts w:ascii="Calibri" w:hAnsi="Calibri" w:cs="Calibri"/>
          <w:sz w:val="22"/>
          <w:szCs w:val="22"/>
          <w:lang w:val="de-DE"/>
        </w:rPr>
        <w:tab/>
      </w:r>
      <w:r w:rsidR="00816CB5">
        <w:rPr>
          <w:rFonts w:ascii="Calibri" w:hAnsi="Calibri" w:cs="Calibri"/>
          <w:sz w:val="22"/>
          <w:szCs w:val="22"/>
          <w:lang w:val="de-DE"/>
        </w:rPr>
        <w:t>None</w:t>
      </w:r>
    </w:p>
    <w:p w14:paraId="5CC76F7F" w14:textId="77777777" w:rsidR="00816CB5" w:rsidRDefault="00816CB5" w:rsidP="00816CB5">
      <w:pPr>
        <w:pStyle w:val="BodyA"/>
        <w:ind w:left="720" w:hanging="720"/>
        <w:jc w:val="both"/>
        <w:outlineLvl w:val="0"/>
        <w:rPr>
          <w:rFonts w:ascii="Calibri" w:hAnsi="Calibri" w:cs="Calibri"/>
          <w:b/>
          <w:bCs/>
          <w:sz w:val="22"/>
          <w:szCs w:val="22"/>
          <w:lang w:val="sv-SE"/>
        </w:rPr>
      </w:pPr>
    </w:p>
    <w:p w14:paraId="3552859F" w14:textId="61057873" w:rsidR="00A007B9" w:rsidRPr="009D7AAC" w:rsidRDefault="00C0751E">
      <w:pPr>
        <w:pStyle w:val="BodyA"/>
        <w:jc w:val="both"/>
        <w:outlineLvl w:val="0"/>
        <w:rPr>
          <w:rFonts w:ascii="Calibri" w:hAnsi="Calibri" w:cs="Calibri"/>
          <w:b/>
          <w:bCs/>
          <w:sz w:val="22"/>
          <w:szCs w:val="22"/>
        </w:rPr>
      </w:pPr>
      <w:r w:rsidRPr="002801C3">
        <w:rPr>
          <w:rFonts w:ascii="Calibri" w:hAnsi="Calibri" w:cs="Calibri"/>
          <w:b/>
          <w:bCs/>
          <w:sz w:val="22"/>
          <w:szCs w:val="22"/>
        </w:rPr>
        <w:t>24.</w:t>
      </w:r>
      <w:r w:rsidRPr="002801C3">
        <w:rPr>
          <w:rFonts w:ascii="Calibri" w:hAnsi="Calibri" w:cs="Calibri"/>
          <w:b/>
          <w:bCs/>
          <w:sz w:val="22"/>
          <w:szCs w:val="22"/>
        </w:rPr>
        <w:tab/>
        <w:t xml:space="preserve">ADVICE </w:t>
      </w:r>
    </w:p>
    <w:p w14:paraId="61134C18" w14:textId="650FB0DA" w:rsidR="00A007B9" w:rsidRDefault="00BF3CD8" w:rsidP="00E33F6E">
      <w:pPr>
        <w:pStyle w:val="BodyA"/>
        <w:ind w:left="720" w:hanging="720"/>
        <w:jc w:val="both"/>
        <w:outlineLvl w:val="0"/>
        <w:rPr>
          <w:rFonts w:ascii="Calibri" w:hAnsi="Calibri" w:cs="Calibri"/>
          <w:b/>
          <w:bCs/>
          <w:sz w:val="22"/>
          <w:szCs w:val="22"/>
          <w:lang w:val="sv-SE"/>
        </w:rPr>
      </w:pPr>
      <w:r w:rsidRPr="002801C3">
        <w:rPr>
          <w:rFonts w:ascii="Calibri" w:eastAsia="Calibri" w:hAnsi="Calibri" w:cs="Calibri"/>
          <w:b/>
          <w:sz w:val="22"/>
          <w:szCs w:val="22"/>
          <w:lang w:val="de-DE"/>
        </w:rPr>
        <w:t>24.1</w:t>
      </w:r>
      <w:r w:rsidRPr="002801C3">
        <w:rPr>
          <w:rFonts w:ascii="Calibri" w:eastAsia="Calibri" w:hAnsi="Calibri" w:cs="Calibri"/>
          <w:sz w:val="22"/>
          <w:szCs w:val="22"/>
          <w:lang w:val="de-DE"/>
        </w:rPr>
        <w:tab/>
      </w:r>
      <w:r w:rsidR="00816CB5">
        <w:rPr>
          <w:rFonts w:ascii="Calibri" w:eastAsia="Calibri" w:hAnsi="Calibri" w:cs="Calibri"/>
          <w:sz w:val="22"/>
          <w:szCs w:val="22"/>
          <w:lang w:val="de-DE"/>
        </w:rPr>
        <w:t>None</w:t>
      </w:r>
    </w:p>
    <w:p w14:paraId="7D1D26D4" w14:textId="77777777" w:rsidR="00664D27" w:rsidRDefault="00664D27" w:rsidP="00664D27">
      <w:pPr>
        <w:pStyle w:val="BodyA"/>
        <w:jc w:val="right"/>
        <w:outlineLvl w:val="0"/>
        <w:rPr>
          <w:rFonts w:ascii="Calibri" w:hAnsi="Calibri" w:cs="Calibri"/>
          <w:b/>
          <w:bCs/>
          <w:sz w:val="22"/>
          <w:szCs w:val="22"/>
          <w:lang w:val="sv-SE"/>
        </w:rPr>
      </w:pPr>
    </w:p>
    <w:p w14:paraId="29A0808E" w14:textId="77777777" w:rsidR="00191AD1" w:rsidRPr="002801C3" w:rsidRDefault="00C0751E">
      <w:pPr>
        <w:pStyle w:val="BodyA"/>
        <w:ind w:left="720" w:hanging="720"/>
        <w:jc w:val="both"/>
        <w:outlineLvl w:val="0"/>
        <w:rPr>
          <w:rFonts w:ascii="Calibri" w:eastAsia="Calibri" w:hAnsi="Calibri" w:cs="Calibri"/>
          <w:b/>
          <w:bCs/>
          <w:sz w:val="22"/>
          <w:szCs w:val="22"/>
        </w:rPr>
      </w:pPr>
      <w:r w:rsidRPr="002801C3">
        <w:rPr>
          <w:rFonts w:ascii="Calibri" w:hAnsi="Calibri" w:cs="Calibri"/>
          <w:b/>
          <w:bCs/>
          <w:sz w:val="22"/>
          <w:szCs w:val="22"/>
        </w:rPr>
        <w:t>25</w:t>
      </w:r>
      <w:r w:rsidRPr="002801C3">
        <w:rPr>
          <w:rFonts w:ascii="Calibri" w:hAnsi="Calibri" w:cs="Calibri"/>
          <w:b/>
          <w:bCs/>
          <w:sz w:val="22"/>
          <w:szCs w:val="22"/>
        </w:rPr>
        <w:tab/>
        <w:t>SECTION 42 HERITAGE AGREEMENTS</w:t>
      </w:r>
    </w:p>
    <w:p w14:paraId="7C2E0DFF" w14:textId="304EDBCE" w:rsidR="009A79EB" w:rsidRDefault="00BF3CD8" w:rsidP="006D5E0F">
      <w:pPr>
        <w:pStyle w:val="BodyA"/>
        <w:jc w:val="both"/>
        <w:outlineLvl w:val="0"/>
        <w:rPr>
          <w:rFonts w:ascii="Calibri" w:eastAsia="Calibri" w:hAnsi="Calibri" w:cs="Calibri"/>
          <w:sz w:val="22"/>
          <w:szCs w:val="22"/>
          <w:lang w:val="it-IT"/>
        </w:rPr>
      </w:pPr>
      <w:r w:rsidRPr="002801C3">
        <w:rPr>
          <w:rFonts w:ascii="Calibri" w:eastAsia="Calibri" w:hAnsi="Calibri" w:cs="Calibri"/>
          <w:b/>
          <w:sz w:val="22"/>
          <w:szCs w:val="22"/>
          <w:lang w:val="it-IT"/>
        </w:rPr>
        <w:t>25.1</w:t>
      </w:r>
      <w:r w:rsidRPr="002801C3">
        <w:rPr>
          <w:rFonts w:ascii="Calibri" w:eastAsia="Calibri" w:hAnsi="Calibri" w:cs="Calibri"/>
          <w:sz w:val="22"/>
          <w:szCs w:val="22"/>
          <w:lang w:val="it-IT"/>
        </w:rPr>
        <w:tab/>
      </w:r>
      <w:r w:rsidR="00C0751E" w:rsidRPr="002801C3">
        <w:rPr>
          <w:rFonts w:ascii="Calibri" w:eastAsia="Calibri" w:hAnsi="Calibri" w:cs="Calibri"/>
          <w:sz w:val="22"/>
          <w:szCs w:val="22"/>
          <w:lang w:val="it-IT"/>
        </w:rPr>
        <w:t>None</w:t>
      </w:r>
    </w:p>
    <w:p w14:paraId="6EEE3BCD" w14:textId="77777777" w:rsidR="00446E07" w:rsidRPr="006D5E0F" w:rsidRDefault="00446E07" w:rsidP="006D5E0F">
      <w:pPr>
        <w:pStyle w:val="BodyA"/>
        <w:jc w:val="both"/>
        <w:outlineLvl w:val="0"/>
        <w:rPr>
          <w:rFonts w:ascii="Calibri" w:eastAsia="Calibri" w:hAnsi="Calibri" w:cs="Calibri"/>
          <w:sz w:val="22"/>
          <w:szCs w:val="22"/>
          <w:lang w:val="it-IT"/>
        </w:rPr>
      </w:pPr>
    </w:p>
    <w:p w14:paraId="4ED01794" w14:textId="44792521" w:rsidR="00606D80" w:rsidRPr="00796BE2" w:rsidRDefault="00C0751E" w:rsidP="001C78E1">
      <w:pPr>
        <w:pStyle w:val="BodyA"/>
        <w:jc w:val="both"/>
        <w:outlineLvl w:val="0"/>
        <w:rPr>
          <w:rFonts w:ascii="Calibri" w:hAnsi="Calibri" w:cs="Calibri"/>
          <w:b/>
          <w:bCs/>
          <w:sz w:val="22"/>
          <w:szCs w:val="22"/>
          <w:lang w:val="de-DE"/>
        </w:rPr>
      </w:pPr>
      <w:r w:rsidRPr="002801C3">
        <w:rPr>
          <w:rFonts w:ascii="Calibri" w:hAnsi="Calibri" w:cs="Calibri"/>
          <w:b/>
          <w:bCs/>
          <w:sz w:val="22"/>
          <w:szCs w:val="22"/>
          <w:lang w:val="de-DE"/>
        </w:rPr>
        <w:t>26.</w:t>
      </w:r>
      <w:r w:rsidRPr="002801C3">
        <w:rPr>
          <w:rFonts w:ascii="Calibri" w:hAnsi="Calibri" w:cs="Calibri"/>
          <w:b/>
          <w:bCs/>
          <w:sz w:val="22"/>
          <w:szCs w:val="22"/>
          <w:lang w:val="de-DE"/>
        </w:rPr>
        <w:tab/>
        <w:t>OTHER</w:t>
      </w:r>
    </w:p>
    <w:p w14:paraId="4FC02A23" w14:textId="084AB0B8" w:rsidR="00606D80" w:rsidRPr="00446E07" w:rsidRDefault="006A5C6A" w:rsidP="00446E07">
      <w:pPr>
        <w:pStyle w:val="BodyA"/>
        <w:ind w:left="720" w:hanging="720"/>
        <w:jc w:val="both"/>
        <w:outlineLvl w:val="0"/>
        <w:rPr>
          <w:rFonts w:ascii="Calibri" w:hAnsi="Calibri" w:cs="Calibri"/>
          <w:sz w:val="22"/>
          <w:szCs w:val="22"/>
          <w:lang w:val="sv-SE"/>
        </w:rPr>
      </w:pPr>
      <w:r w:rsidRPr="002801C3">
        <w:rPr>
          <w:rFonts w:ascii="Calibri" w:eastAsia="Calibri" w:hAnsi="Calibri" w:cs="Calibri"/>
          <w:b/>
          <w:bCs/>
          <w:sz w:val="22"/>
          <w:szCs w:val="22"/>
        </w:rPr>
        <w:t>26.</w:t>
      </w:r>
      <w:r w:rsidR="0021274E" w:rsidRPr="002801C3">
        <w:rPr>
          <w:rFonts w:ascii="Calibri" w:eastAsia="Calibri" w:hAnsi="Calibri" w:cs="Calibri"/>
          <w:b/>
          <w:bCs/>
          <w:sz w:val="22"/>
          <w:szCs w:val="22"/>
        </w:rPr>
        <w:t>1</w:t>
      </w:r>
      <w:r w:rsidRPr="002801C3">
        <w:rPr>
          <w:rFonts w:ascii="Calibri" w:eastAsia="Calibri" w:hAnsi="Calibri" w:cs="Calibri"/>
          <w:b/>
          <w:bCs/>
          <w:sz w:val="22"/>
          <w:szCs w:val="22"/>
        </w:rPr>
        <w:tab/>
      </w:r>
      <w:r w:rsidR="00446E07">
        <w:rPr>
          <w:rFonts w:ascii="Calibri" w:eastAsia="Calibri" w:hAnsi="Calibri" w:cs="Calibri"/>
          <w:sz w:val="22"/>
          <w:szCs w:val="22"/>
        </w:rPr>
        <w:t>None</w:t>
      </w:r>
    </w:p>
    <w:p w14:paraId="439A1E1C" w14:textId="77777777" w:rsidR="00EC713A" w:rsidRDefault="00EC713A" w:rsidP="00EC713A">
      <w:pPr>
        <w:pStyle w:val="BodyA"/>
        <w:jc w:val="right"/>
        <w:outlineLvl w:val="0"/>
        <w:rPr>
          <w:rFonts w:ascii="Calibri" w:hAnsi="Calibri" w:cs="Calibri"/>
          <w:b/>
          <w:bCs/>
          <w:sz w:val="22"/>
          <w:szCs w:val="22"/>
          <w:lang w:val="sv-SE"/>
        </w:rPr>
      </w:pPr>
    </w:p>
    <w:p w14:paraId="25BDD282" w14:textId="77777777" w:rsidR="00191AD1" w:rsidRPr="002801C3" w:rsidRDefault="00C0751E">
      <w:pPr>
        <w:pStyle w:val="BodyA"/>
        <w:jc w:val="both"/>
        <w:outlineLvl w:val="0"/>
        <w:rPr>
          <w:rFonts w:ascii="Calibri" w:eastAsia="Calibri" w:hAnsi="Calibri" w:cs="Calibri"/>
          <w:b/>
          <w:bCs/>
          <w:sz w:val="22"/>
          <w:szCs w:val="22"/>
        </w:rPr>
      </w:pPr>
      <w:r w:rsidRPr="002801C3">
        <w:rPr>
          <w:rFonts w:ascii="Calibri" w:hAnsi="Calibri" w:cs="Calibri"/>
          <w:b/>
          <w:bCs/>
          <w:sz w:val="22"/>
          <w:szCs w:val="22"/>
        </w:rPr>
        <w:t>27</w:t>
      </w:r>
      <w:r w:rsidRPr="002801C3">
        <w:rPr>
          <w:rFonts w:ascii="Calibri" w:hAnsi="Calibri" w:cs="Calibri"/>
          <w:b/>
          <w:bCs/>
          <w:sz w:val="22"/>
          <w:szCs w:val="22"/>
        </w:rPr>
        <w:tab/>
        <w:t>Adoption of decisions and resolutions</w:t>
      </w:r>
    </w:p>
    <w:p w14:paraId="7E4187AF" w14:textId="77777777" w:rsidR="00191AD1" w:rsidRPr="002801C3" w:rsidRDefault="00C0751E">
      <w:pPr>
        <w:pStyle w:val="BodyA"/>
        <w:ind w:left="720"/>
        <w:jc w:val="both"/>
        <w:rPr>
          <w:rFonts w:ascii="Calibri" w:eastAsia="Calibri" w:hAnsi="Calibri" w:cs="Calibri"/>
          <w:b/>
          <w:bCs/>
          <w:sz w:val="22"/>
          <w:szCs w:val="22"/>
        </w:rPr>
      </w:pPr>
      <w:r w:rsidRPr="002801C3">
        <w:rPr>
          <w:rFonts w:ascii="Calibri" w:hAnsi="Calibri" w:cs="Calibri"/>
          <w:sz w:val="22"/>
          <w:szCs w:val="22"/>
        </w:rPr>
        <w:t>The Committee agreed to adopt the decisions and resolutions as recorded above</w:t>
      </w:r>
      <w:r w:rsidRPr="002801C3">
        <w:rPr>
          <w:rFonts w:ascii="Calibri" w:hAnsi="Calibri" w:cs="Calibri"/>
          <w:b/>
          <w:bCs/>
          <w:sz w:val="22"/>
          <w:szCs w:val="22"/>
        </w:rPr>
        <w:t xml:space="preserve">. </w:t>
      </w:r>
    </w:p>
    <w:p w14:paraId="37C78027" w14:textId="77777777" w:rsidR="00AE3B2D" w:rsidRPr="002801C3" w:rsidRDefault="00AE3B2D">
      <w:pPr>
        <w:pStyle w:val="BodyA"/>
        <w:jc w:val="both"/>
        <w:rPr>
          <w:rFonts w:ascii="Calibri" w:eastAsia="Calibri" w:hAnsi="Calibri" w:cs="Calibri"/>
          <w:b/>
          <w:bCs/>
          <w:sz w:val="22"/>
          <w:szCs w:val="22"/>
        </w:rPr>
      </w:pPr>
      <w:bookmarkStart w:id="3" w:name="_GoBack"/>
      <w:bookmarkEnd w:id="3"/>
    </w:p>
    <w:sectPr w:rsidR="00AE3B2D" w:rsidRPr="002801C3" w:rsidSect="00673D88">
      <w:headerReference w:type="even" r:id="rId11"/>
      <w:headerReference w:type="default" r:id="rId12"/>
      <w:footerReference w:type="even" r:id="rId13"/>
      <w:footerReference w:type="default" r:id="rId14"/>
      <w:headerReference w:type="first" r:id="rId15"/>
      <w:footerReference w:type="first" r:id="rId16"/>
      <w:pgSz w:w="12240" w:h="15840"/>
      <w:pgMar w:top="1440" w:right="13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99F05C" w14:textId="77777777" w:rsidR="009B4D06" w:rsidRDefault="009B4D06">
      <w:r>
        <w:separator/>
      </w:r>
    </w:p>
  </w:endnote>
  <w:endnote w:type="continuationSeparator" w:id="0">
    <w:p w14:paraId="0B4DE8A2" w14:textId="77777777" w:rsidR="009B4D06" w:rsidRDefault="009B4D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Neue">
    <w:altName w:val="Sylfaen"/>
    <w:charset w:val="00"/>
    <w:family w:val="roman"/>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874D94" w14:textId="77777777" w:rsidR="005160C0" w:rsidRDefault="005160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66A0D" w14:textId="6C8F596C" w:rsidR="00FD7E9D" w:rsidRDefault="005160C0">
    <w:pPr>
      <w:pStyle w:val="Footer"/>
      <w:tabs>
        <w:tab w:val="clear" w:pos="9360"/>
        <w:tab w:val="left" w:pos="3885"/>
        <w:tab w:val="right" w:pos="9000"/>
        <w:tab w:val="right" w:pos="9340"/>
      </w:tabs>
    </w:pPr>
    <w:r>
      <w:rPr>
        <w:rFonts w:ascii="Calibri" w:hAnsi="Calibri"/>
        <w:sz w:val="22"/>
        <w:szCs w:val="22"/>
      </w:rPr>
      <w:t xml:space="preserve">Adopted </w:t>
    </w:r>
    <w:r w:rsidR="00FD7E9D">
      <w:rPr>
        <w:rFonts w:ascii="Calibri" w:hAnsi="Calibri"/>
        <w:sz w:val="22"/>
        <w:szCs w:val="22"/>
      </w:rPr>
      <w:t>IACom</w:t>
    </w:r>
    <w:r>
      <w:rPr>
        <w:rFonts w:ascii="Calibri" w:hAnsi="Calibri"/>
        <w:sz w:val="22"/>
        <w:szCs w:val="22"/>
      </w:rPr>
      <w:t xml:space="preserve"> Resolutions and Decisions</w:t>
    </w:r>
    <w:r w:rsidR="00FD7E9D">
      <w:rPr>
        <w:rFonts w:ascii="Calibri" w:hAnsi="Calibri"/>
        <w:sz w:val="22"/>
        <w:szCs w:val="22"/>
      </w:rPr>
      <w:t>_</w:t>
    </w:r>
    <w:r w:rsidR="002C5750">
      <w:rPr>
        <w:rFonts w:ascii="Calibri" w:hAnsi="Calibri"/>
        <w:sz w:val="22"/>
        <w:szCs w:val="22"/>
      </w:rPr>
      <w:t>23 August</w:t>
    </w:r>
    <w:r w:rsidR="0018394B">
      <w:rPr>
        <w:rFonts w:ascii="Calibri" w:hAnsi="Calibri"/>
        <w:sz w:val="22"/>
        <w:szCs w:val="22"/>
      </w:rPr>
      <w:t xml:space="preserve"> </w:t>
    </w:r>
    <w:r w:rsidR="00876F2B">
      <w:rPr>
        <w:rFonts w:ascii="Calibri" w:hAnsi="Calibri"/>
        <w:sz w:val="22"/>
        <w:szCs w:val="22"/>
      </w:rPr>
      <w:t>2023</w:t>
    </w:r>
    <w:r w:rsidR="00FD7E9D">
      <w:rPr>
        <w:rStyle w:val="eop"/>
      </w:rPr>
      <w:tab/>
    </w:r>
    <w:r w:rsidR="00FD7E9D">
      <w:rPr>
        <w:rStyle w:val="eop"/>
      </w:rPr>
      <w:tab/>
    </w:r>
    <w:r w:rsidR="00FD7E9D">
      <w:rPr>
        <w:rFonts w:ascii="Calibri" w:eastAsia="Calibri" w:hAnsi="Calibri" w:cs="Calibri"/>
        <w:sz w:val="22"/>
        <w:szCs w:val="22"/>
      </w:rPr>
      <w:fldChar w:fldCharType="begin"/>
    </w:r>
    <w:r w:rsidR="00FD7E9D">
      <w:rPr>
        <w:rFonts w:ascii="Calibri" w:eastAsia="Calibri" w:hAnsi="Calibri" w:cs="Calibri"/>
        <w:sz w:val="22"/>
        <w:szCs w:val="22"/>
      </w:rPr>
      <w:instrText xml:space="preserve"> PAGE </w:instrText>
    </w:r>
    <w:r w:rsidR="00FD7E9D">
      <w:rPr>
        <w:rFonts w:ascii="Calibri" w:eastAsia="Calibri" w:hAnsi="Calibri" w:cs="Calibri"/>
        <w:sz w:val="22"/>
        <w:szCs w:val="22"/>
      </w:rPr>
      <w:fldChar w:fldCharType="separate"/>
    </w:r>
    <w:r w:rsidR="00FD7E9D">
      <w:rPr>
        <w:rFonts w:ascii="Calibri" w:eastAsia="Calibri" w:hAnsi="Calibri" w:cs="Calibri"/>
        <w:noProof/>
        <w:sz w:val="22"/>
        <w:szCs w:val="22"/>
      </w:rPr>
      <w:t>1</w:t>
    </w:r>
    <w:r w:rsidR="00FD7E9D">
      <w:rPr>
        <w:rFonts w:ascii="Calibri" w:eastAsia="Calibri" w:hAnsi="Calibri" w:cs="Calibri"/>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9C56C6" w14:textId="77777777" w:rsidR="005160C0" w:rsidRDefault="005160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BA6F89" w14:textId="77777777" w:rsidR="009B4D06" w:rsidRDefault="009B4D06">
      <w:r>
        <w:separator/>
      </w:r>
    </w:p>
  </w:footnote>
  <w:footnote w:type="continuationSeparator" w:id="0">
    <w:p w14:paraId="3335B66B" w14:textId="77777777" w:rsidR="009B4D06" w:rsidRDefault="009B4D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805B62" w14:textId="38BE9269" w:rsidR="00FD7E9D" w:rsidRDefault="009B4D06">
    <w:pPr>
      <w:pStyle w:val="Header"/>
    </w:pPr>
    <w:r>
      <w:rPr>
        <w:noProof/>
      </w:rPr>
      <w:pict w14:anchorId="6462AE1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86425594" o:spid="_x0000_s2051" type="#_x0000_t136" alt="" style="position:absolute;margin-left:0;margin-top:0;width:606.3pt;height:60.6pt;rotation:315;z-index:-251655168;mso-wrap-edited:f;mso-position-horizontal:center;mso-position-horizontal-relative:margin;mso-position-vertical:center;mso-position-vertical-relative:margin" o:allowincell="f" fillcolor="#0d0d0d [3069]" stroked="f">
          <v:fill opacity=".5"/>
          <v:textpath style="font-family:&quot;Calibri&quot;;font-size:1pt" string="ADOPTED RESOLUTIONS AND DECISIONS"/>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1C7803" w14:textId="08FD93DF" w:rsidR="00FD7E9D" w:rsidRDefault="009B4D06">
    <w:pPr>
      <w:pStyle w:val="Header"/>
      <w:tabs>
        <w:tab w:val="clear" w:pos="9360"/>
        <w:tab w:val="right" w:pos="9340"/>
      </w:tabs>
    </w:pPr>
    <w:r>
      <w:rPr>
        <w:noProof/>
      </w:rPr>
      <w:pict w14:anchorId="33E8E7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86425595" o:spid="_x0000_s2050" type="#_x0000_t136" alt="" style="position:absolute;margin-left:0;margin-top:0;width:606.3pt;height:60.6pt;rotation:315;z-index:-251653120;mso-wrap-edited:f;mso-position-horizontal:center;mso-position-horizontal-relative:margin;mso-position-vertical:center;mso-position-vertical-relative:margin" o:allowincell="f" fillcolor="#0d0d0d [3069]" stroked="f">
          <v:fill opacity=".5"/>
          <v:textpath style="font-family:&quot;Calibri&quot;;font-size:1pt" string="ADOPTED RESOLUTIONS AND DECISIONS"/>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2B2FA" w14:textId="4CA4F2D8" w:rsidR="00FD7E9D" w:rsidRDefault="009B4D06">
    <w:pPr>
      <w:pStyle w:val="Header"/>
    </w:pPr>
    <w:r>
      <w:rPr>
        <w:noProof/>
      </w:rPr>
      <w:pict w14:anchorId="4BF68D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86425593" o:spid="_x0000_s2049" type="#_x0000_t136" alt="" style="position:absolute;margin-left:0;margin-top:0;width:606.3pt;height:60.6pt;rotation:315;z-index:-251657216;mso-wrap-edited:f;mso-position-horizontal:center;mso-position-horizontal-relative:margin;mso-position-vertical:center;mso-position-vertical-relative:margin" o:allowincell="f" fillcolor="#0d0d0d [3069]" stroked="f">
          <v:fill opacity=".5"/>
          <v:textpath style="font-family:&quot;Calibri&quot;;font-size:1pt" string="ADOPTED RESOLUTIONS AND DECISIONS"/>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93DAA"/>
    <w:multiLevelType w:val="hybridMultilevel"/>
    <w:tmpl w:val="B4A4816E"/>
    <w:styleLink w:val="ImportedStyle10"/>
    <w:lvl w:ilvl="0" w:tplc="E41EF4C0">
      <w:start w:val="1"/>
      <w:numFmt w:val="lowerLetter"/>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83E419C">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93200D2">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A687BEE">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A8EA08C">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D686AB0">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B887110">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A844DF6">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6CE75DC">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16B0F1A"/>
    <w:multiLevelType w:val="hybridMultilevel"/>
    <w:tmpl w:val="29B8C106"/>
    <w:styleLink w:val="ImportedStyle19"/>
    <w:lvl w:ilvl="0" w:tplc="B622DE7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C821EF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886A724">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2FADE5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1201B3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28C907A">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64033E8">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1905E4A">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7A831A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3DC335E"/>
    <w:multiLevelType w:val="hybridMultilevel"/>
    <w:tmpl w:val="9C34E292"/>
    <w:styleLink w:val="ImportedStyle2"/>
    <w:lvl w:ilvl="0" w:tplc="AF24650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F188CCE">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56AC270">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B1C20B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4D82566">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77CB57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10AF84C">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3EE7F74">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FD8CE0C">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084322FC"/>
    <w:multiLevelType w:val="hybridMultilevel"/>
    <w:tmpl w:val="873EC056"/>
    <w:lvl w:ilvl="0" w:tplc="0472CB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E50351"/>
    <w:multiLevelType w:val="hybridMultilevel"/>
    <w:tmpl w:val="CE8C701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06F2C7D"/>
    <w:multiLevelType w:val="hybridMultilevel"/>
    <w:tmpl w:val="033C7620"/>
    <w:styleLink w:val="ImportedStyle5"/>
    <w:lvl w:ilvl="0" w:tplc="39DC31E6">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6CA140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9DC17CC">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902E2B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2AE5E64">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A7A56A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4623D3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97CDE8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B642DCA">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45D6F7D"/>
    <w:multiLevelType w:val="hybridMultilevel"/>
    <w:tmpl w:val="99586910"/>
    <w:styleLink w:val="ImportedStyle16"/>
    <w:lvl w:ilvl="0" w:tplc="F22E887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1AC9D5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A98D3D4">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B9A51A2">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C3855C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9C01578">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F827436">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B564542">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302CF54">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4BD4A49"/>
    <w:multiLevelType w:val="hybridMultilevel"/>
    <w:tmpl w:val="22D6E5FE"/>
    <w:styleLink w:val="ImportedStyle18"/>
    <w:lvl w:ilvl="0" w:tplc="06E4ADC8">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2047464">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ECC69E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BB6BE4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F4ADD9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BF266A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68C18C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894D126">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436344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1C3F456C"/>
    <w:multiLevelType w:val="hybridMultilevel"/>
    <w:tmpl w:val="07382858"/>
    <w:lvl w:ilvl="0" w:tplc="04090001">
      <w:start w:val="1"/>
      <w:numFmt w:val="bullet"/>
      <w:lvlText w:val=""/>
      <w:lvlJc w:val="left"/>
      <w:pPr>
        <w:ind w:left="1095" w:hanging="360"/>
      </w:pPr>
      <w:rPr>
        <w:rFonts w:ascii="Symbol" w:hAnsi="Symbol" w:hint="default"/>
      </w:rPr>
    </w:lvl>
    <w:lvl w:ilvl="1" w:tplc="04090003" w:tentative="1">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abstractNum w:abstractNumId="9" w15:restartNumberingAfterBreak="0">
    <w:nsid w:val="24DF3DDA"/>
    <w:multiLevelType w:val="hybridMultilevel"/>
    <w:tmpl w:val="2592B3DA"/>
    <w:styleLink w:val="ImportedStyle14"/>
    <w:lvl w:ilvl="0" w:tplc="23B05CF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1508FB4">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F14B520">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C87FF2">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E6C8A9A">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36287F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61A837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D84B22E">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264E848">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2B6739DC"/>
    <w:multiLevelType w:val="hybridMultilevel"/>
    <w:tmpl w:val="EA00A6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02D69B1"/>
    <w:multiLevelType w:val="hybridMultilevel"/>
    <w:tmpl w:val="148EE8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9257C08"/>
    <w:multiLevelType w:val="hybridMultilevel"/>
    <w:tmpl w:val="BAC49232"/>
    <w:lvl w:ilvl="0" w:tplc="C0F62A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A8B1520"/>
    <w:multiLevelType w:val="hybridMultilevel"/>
    <w:tmpl w:val="399474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B753368"/>
    <w:multiLevelType w:val="multilevel"/>
    <w:tmpl w:val="5366CC6E"/>
    <w:styleLink w:val="ImportedStyle4"/>
    <w:lvl w:ilvl="0">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3CD57B11"/>
    <w:multiLevelType w:val="hybridMultilevel"/>
    <w:tmpl w:val="04DE1C5E"/>
    <w:styleLink w:val="ImportedStyle21"/>
    <w:lvl w:ilvl="0" w:tplc="A80EC67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C543882">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C18A118">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190AB78">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5749E3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BD067C8">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A06E558">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B187BE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EF255A8">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3D0C4805"/>
    <w:multiLevelType w:val="hybridMultilevel"/>
    <w:tmpl w:val="3718EEE0"/>
    <w:styleLink w:val="ImportedStyle1"/>
    <w:lvl w:ilvl="0" w:tplc="C8C6DD26">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3D061B4">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B9CECA8">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6D47D2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7D6305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BD64EB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2A28B12">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C7A3D96">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80AABF4">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42A317B4"/>
    <w:multiLevelType w:val="hybridMultilevel"/>
    <w:tmpl w:val="034E130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35A18ED"/>
    <w:multiLevelType w:val="hybridMultilevel"/>
    <w:tmpl w:val="C25E1BB4"/>
    <w:styleLink w:val="ImportedStyle9"/>
    <w:lvl w:ilvl="0" w:tplc="2396A828">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6E845D4">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52EDEB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5BA04A6">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554A7C2">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8FC61C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C40C952">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C94940C">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3C48E94">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438F7AE4"/>
    <w:multiLevelType w:val="hybridMultilevel"/>
    <w:tmpl w:val="90347C72"/>
    <w:styleLink w:val="ImportedStyle7"/>
    <w:lvl w:ilvl="0" w:tplc="B55E5B2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EA4407A">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6F6473A">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AFE06C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6645E8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37E1B4A">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534E406">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9DE6DC4">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36C239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494177A8"/>
    <w:multiLevelType w:val="hybridMultilevel"/>
    <w:tmpl w:val="4C0A69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3EE132E"/>
    <w:multiLevelType w:val="hybridMultilevel"/>
    <w:tmpl w:val="F0E082B4"/>
    <w:styleLink w:val="ImportedStyle11"/>
    <w:lvl w:ilvl="0" w:tplc="BE08C532">
      <w:start w:val="1"/>
      <w:numFmt w:val="lowerRoman"/>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FAE8130">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77CDF66">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656C53C">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B48BCEA">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8422676">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F445B38">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32C739A">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2629926">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558A5903"/>
    <w:multiLevelType w:val="hybridMultilevel"/>
    <w:tmpl w:val="41DAA2D4"/>
    <w:styleLink w:val="ImportedStyle15"/>
    <w:lvl w:ilvl="0" w:tplc="0C986B68">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DC2EAE2">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35037FA">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C5E53A8">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7E45112">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19A945E">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1A073A2">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A2881BE">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D4217D4">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58270656"/>
    <w:multiLevelType w:val="hybridMultilevel"/>
    <w:tmpl w:val="7A6626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8271363"/>
    <w:multiLevelType w:val="multilevel"/>
    <w:tmpl w:val="1646B83A"/>
    <w:styleLink w:val="ImportedStyle13"/>
    <w:lvl w:ilvl="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2.%3."/>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58CE26E4"/>
    <w:multiLevelType w:val="hybridMultilevel"/>
    <w:tmpl w:val="42D8EC64"/>
    <w:styleLink w:val="ImportedStyle3"/>
    <w:lvl w:ilvl="0" w:tplc="561CE3D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2001D76">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2C87778">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4966F3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AD40FFA">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7A4BEB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22A401C">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206EA5E">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21C787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5B55207D"/>
    <w:multiLevelType w:val="hybridMultilevel"/>
    <w:tmpl w:val="242C21AE"/>
    <w:styleLink w:val="ImportedStyle12"/>
    <w:lvl w:ilvl="0" w:tplc="71EA8FF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BD836C6">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660580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4FA99B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AB44D02">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0D80F6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2ACBEF6">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9C86712">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C2C0BFC">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5DA70BB5"/>
    <w:multiLevelType w:val="multilevel"/>
    <w:tmpl w:val="80385506"/>
    <w:styleLink w:val="WWNum2"/>
    <w:lvl w:ilvl="0">
      <w:start w:val="6"/>
      <w:numFmt w:val="decimal"/>
      <w:lvlText w:val="%1."/>
      <w:lvlJc w:val="left"/>
      <w:pPr>
        <w:ind w:left="720" w:hanging="360"/>
      </w:pPr>
      <w:rPr>
        <w:b/>
        <w:color w:val="00000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1F360B4"/>
    <w:multiLevelType w:val="hybridMultilevel"/>
    <w:tmpl w:val="405670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65E300B6"/>
    <w:multiLevelType w:val="multilevel"/>
    <w:tmpl w:val="E8220456"/>
    <w:lvl w:ilvl="0">
      <w:start w:val="9"/>
      <w:numFmt w:val="decimal"/>
      <w:lvlText w:val="%1"/>
      <w:lvlJc w:val="left"/>
      <w:pPr>
        <w:ind w:left="360" w:hanging="360"/>
      </w:pPr>
      <w:rPr>
        <w:rFonts w:eastAsia="Arial Unicode MS" w:hint="default"/>
      </w:rPr>
    </w:lvl>
    <w:lvl w:ilvl="1">
      <w:start w:val="1"/>
      <w:numFmt w:val="decimal"/>
      <w:lvlText w:val="%1.%2"/>
      <w:lvlJc w:val="left"/>
      <w:pPr>
        <w:ind w:left="360" w:hanging="360"/>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440" w:hanging="1440"/>
      </w:pPr>
      <w:rPr>
        <w:rFonts w:eastAsia="Arial Unicode MS" w:hint="default"/>
      </w:rPr>
    </w:lvl>
  </w:abstractNum>
  <w:abstractNum w:abstractNumId="30" w15:restartNumberingAfterBreak="0">
    <w:nsid w:val="660B6F70"/>
    <w:multiLevelType w:val="hybridMultilevel"/>
    <w:tmpl w:val="BAC6F434"/>
    <w:styleLink w:val="ImportedStyle17"/>
    <w:lvl w:ilvl="0" w:tplc="F9E6978A">
      <w:start w:val="1"/>
      <w:numFmt w:val="decimal"/>
      <w:lvlText w:val="%1."/>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B562E3A">
      <w:start w:val="1"/>
      <w:numFmt w:val="lowerLetter"/>
      <w:lvlText w:val="%2."/>
      <w:lvlJc w:val="left"/>
      <w:rPr>
        <w:rFonts w:ascii="Calibri" w:eastAsia="Calibri" w:hAnsi="Calibri" w:cs="Calibri"/>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2E2AC32">
      <w:start w:val="1"/>
      <w:numFmt w:val="lowerRoman"/>
      <w:lvlText w:val="%3."/>
      <w:lvlJc w:val="left"/>
      <w:rPr>
        <w:rFonts w:ascii="Calibri" w:eastAsia="Calibri" w:hAnsi="Calibri" w:cs="Calibri"/>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494EEA6">
      <w:start w:val="1"/>
      <w:numFmt w:val="decimal"/>
      <w:lvlText w:val="%4."/>
      <w:lvlJc w:val="left"/>
      <w:rPr>
        <w:rFonts w:ascii="Calibri" w:eastAsia="Calibri" w:hAnsi="Calibri" w:cs="Calibri"/>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848932E">
      <w:start w:val="1"/>
      <w:numFmt w:val="lowerLetter"/>
      <w:lvlText w:val="%5."/>
      <w:lvlJc w:val="left"/>
      <w:rPr>
        <w:rFonts w:ascii="Calibri" w:eastAsia="Calibri" w:hAnsi="Calibri" w:cs="Calibri"/>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C705F02">
      <w:start w:val="1"/>
      <w:numFmt w:val="lowerRoman"/>
      <w:lvlText w:val="%6."/>
      <w:lvlJc w:val="left"/>
      <w:rPr>
        <w:rFonts w:ascii="Calibri" w:eastAsia="Calibri" w:hAnsi="Calibri" w:cs="Calibri"/>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BD2F032">
      <w:start w:val="1"/>
      <w:numFmt w:val="decimal"/>
      <w:lvlText w:val="%7."/>
      <w:lvlJc w:val="left"/>
      <w:rPr>
        <w:rFonts w:ascii="Calibri" w:eastAsia="Calibri" w:hAnsi="Calibri" w:cs="Calibri"/>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C565FAE">
      <w:start w:val="1"/>
      <w:numFmt w:val="lowerLetter"/>
      <w:lvlText w:val="%8."/>
      <w:lvlJc w:val="left"/>
      <w:rPr>
        <w:rFonts w:ascii="Calibri" w:eastAsia="Calibri" w:hAnsi="Calibri" w:cs="Calibri"/>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0226A88">
      <w:start w:val="1"/>
      <w:numFmt w:val="lowerRoman"/>
      <w:lvlText w:val="%9."/>
      <w:lvlJc w:val="left"/>
      <w:rPr>
        <w:rFonts w:ascii="Calibri" w:eastAsia="Calibri" w:hAnsi="Calibri" w:cs="Calibri"/>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67D23CE3"/>
    <w:multiLevelType w:val="multilevel"/>
    <w:tmpl w:val="3180835A"/>
    <w:lvl w:ilvl="0">
      <w:start w:val="10"/>
      <w:numFmt w:val="decimal"/>
      <w:lvlText w:val="%1"/>
      <w:lvlJc w:val="left"/>
      <w:pPr>
        <w:ind w:left="400" w:hanging="400"/>
      </w:pPr>
      <w:rPr>
        <w:rFonts w:hint="default"/>
      </w:rPr>
    </w:lvl>
    <w:lvl w:ilvl="1">
      <w:start w:val="4"/>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9856E68"/>
    <w:multiLevelType w:val="multilevel"/>
    <w:tmpl w:val="D2522C9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0C63113"/>
    <w:multiLevelType w:val="hybridMultilevel"/>
    <w:tmpl w:val="EAB0F834"/>
    <w:styleLink w:val="ImportedStyle20"/>
    <w:lvl w:ilvl="0" w:tplc="AAC6FEC0">
      <w:start w:val="1"/>
      <w:numFmt w:val="decimal"/>
      <w:lvlText w:val="%1."/>
      <w:lvlJc w:val="left"/>
      <w:rPr>
        <w:rFonts w:ascii="Symbol" w:eastAsia="Symbol" w:hAnsi="Symbol" w:cs="Symbol"/>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4E672DE">
      <w:start w:val="1"/>
      <w:numFmt w:val="decimal"/>
      <w:lvlText w:val="%2."/>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E88B630">
      <w:start w:val="1"/>
      <w:numFmt w:val="decimal"/>
      <w:lvlText w:val="%3."/>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2704EFE">
      <w:start w:val="1"/>
      <w:numFmt w:val="decimal"/>
      <w:lvlText w:val="%4."/>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C2631AA">
      <w:start w:val="1"/>
      <w:numFmt w:val="decimal"/>
      <w:lvlText w:val="%5."/>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2C663BC">
      <w:start w:val="1"/>
      <w:numFmt w:val="decimal"/>
      <w:lvlText w:val="%6."/>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65A6506">
      <w:start w:val="1"/>
      <w:numFmt w:val="decimal"/>
      <w:lvlText w:val="%7."/>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7CC0880">
      <w:start w:val="1"/>
      <w:numFmt w:val="decimal"/>
      <w:lvlText w:val="%8."/>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5FA36D0">
      <w:start w:val="1"/>
      <w:numFmt w:val="decimal"/>
      <w:lvlText w:val="%9."/>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71DF459C"/>
    <w:multiLevelType w:val="hybridMultilevel"/>
    <w:tmpl w:val="648A752E"/>
    <w:styleLink w:val="ImportedStyle8"/>
    <w:lvl w:ilvl="0" w:tplc="D36A1F5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6CE7490">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B26E55C">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5064E68">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38C4D74">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3647760">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20E276E">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AC27042">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16C7456">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5" w15:restartNumberingAfterBreak="0">
    <w:nsid w:val="744F4092"/>
    <w:multiLevelType w:val="hybridMultilevel"/>
    <w:tmpl w:val="E94CC1B8"/>
    <w:styleLink w:val="ImportedStyle6"/>
    <w:lvl w:ilvl="0" w:tplc="577230E8">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E8021E8">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D2EFA26">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E209F14">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294FCF0">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422DB22">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BCEAE94">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7DCC4FE">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4EE5F60">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15:restartNumberingAfterBreak="0">
    <w:nsid w:val="7C6A3783"/>
    <w:multiLevelType w:val="hybridMultilevel"/>
    <w:tmpl w:val="DC36BA86"/>
    <w:styleLink w:val="ImportedStyle22"/>
    <w:lvl w:ilvl="0" w:tplc="35F8DA86">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ECE5FE6">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7A4707C">
      <w:start w:val="1"/>
      <w:numFmt w:val="decimal"/>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4D8EBDA">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3A4DDE6">
      <w:start w:val="1"/>
      <w:numFmt w:val="decimal"/>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7569328">
      <w:start w:val="1"/>
      <w:numFmt w:val="decimal"/>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50223D2">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8D25E52">
      <w:start w:val="1"/>
      <w:numFmt w:val="decimal"/>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778EE1A">
      <w:start w:val="1"/>
      <w:numFmt w:val="decimal"/>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7" w15:restartNumberingAfterBreak="0">
    <w:nsid w:val="7CD424E1"/>
    <w:multiLevelType w:val="hybridMultilevel"/>
    <w:tmpl w:val="106AF0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DF1502B"/>
    <w:multiLevelType w:val="hybridMultilevel"/>
    <w:tmpl w:val="A776F3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6"/>
  </w:num>
  <w:num w:numId="2">
    <w:abstractNumId w:val="2"/>
  </w:num>
  <w:num w:numId="3">
    <w:abstractNumId w:val="25"/>
  </w:num>
  <w:num w:numId="4">
    <w:abstractNumId w:val="14"/>
  </w:num>
  <w:num w:numId="5">
    <w:abstractNumId w:val="5"/>
  </w:num>
  <w:num w:numId="6">
    <w:abstractNumId w:val="35"/>
  </w:num>
  <w:num w:numId="7">
    <w:abstractNumId w:val="19"/>
  </w:num>
  <w:num w:numId="8">
    <w:abstractNumId w:val="34"/>
  </w:num>
  <w:num w:numId="9">
    <w:abstractNumId w:val="18"/>
  </w:num>
  <w:num w:numId="10">
    <w:abstractNumId w:val="0"/>
  </w:num>
  <w:num w:numId="11">
    <w:abstractNumId w:val="21"/>
  </w:num>
  <w:num w:numId="12">
    <w:abstractNumId w:val="26"/>
  </w:num>
  <w:num w:numId="13">
    <w:abstractNumId w:val="24"/>
  </w:num>
  <w:num w:numId="14">
    <w:abstractNumId w:val="9"/>
  </w:num>
  <w:num w:numId="15">
    <w:abstractNumId w:val="22"/>
  </w:num>
  <w:num w:numId="16">
    <w:abstractNumId w:val="6"/>
  </w:num>
  <w:num w:numId="17">
    <w:abstractNumId w:val="30"/>
  </w:num>
  <w:num w:numId="18">
    <w:abstractNumId w:val="7"/>
  </w:num>
  <w:num w:numId="19">
    <w:abstractNumId w:val="1"/>
  </w:num>
  <w:num w:numId="20">
    <w:abstractNumId w:val="33"/>
  </w:num>
  <w:num w:numId="21">
    <w:abstractNumId w:val="15"/>
  </w:num>
  <w:num w:numId="22">
    <w:abstractNumId w:val="36"/>
  </w:num>
  <w:num w:numId="23">
    <w:abstractNumId w:val="31"/>
  </w:num>
  <w:num w:numId="24">
    <w:abstractNumId w:val="27"/>
  </w:num>
  <w:num w:numId="25">
    <w:abstractNumId w:val="32"/>
  </w:num>
  <w:num w:numId="26">
    <w:abstractNumId w:val="29"/>
  </w:num>
  <w:num w:numId="27">
    <w:abstractNumId w:val="11"/>
  </w:num>
  <w:num w:numId="28">
    <w:abstractNumId w:val="8"/>
  </w:num>
  <w:num w:numId="29">
    <w:abstractNumId w:val="13"/>
  </w:num>
  <w:num w:numId="30">
    <w:abstractNumId w:val="10"/>
  </w:num>
  <w:num w:numId="31">
    <w:abstractNumId w:val="23"/>
  </w:num>
  <w:num w:numId="32">
    <w:abstractNumId w:val="37"/>
  </w:num>
  <w:num w:numId="33">
    <w:abstractNumId w:val="20"/>
  </w:num>
  <w:num w:numId="34">
    <w:abstractNumId w:val="17"/>
  </w:num>
  <w:num w:numId="35">
    <w:abstractNumId w:val="4"/>
  </w:num>
  <w:num w:numId="36">
    <w:abstractNumId w:val="28"/>
  </w:num>
  <w:num w:numId="37">
    <w:abstractNumId w:val="3"/>
  </w:num>
  <w:num w:numId="38">
    <w:abstractNumId w:val="12"/>
  </w:num>
  <w:num w:numId="39">
    <w:abstractNumId w:val="3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AD1"/>
    <w:rsid w:val="00003194"/>
    <w:rsid w:val="00014CAB"/>
    <w:rsid w:val="00015628"/>
    <w:rsid w:val="00022A7A"/>
    <w:rsid w:val="00046069"/>
    <w:rsid w:val="00056B89"/>
    <w:rsid w:val="00067B78"/>
    <w:rsid w:val="00071C3A"/>
    <w:rsid w:val="00071D8C"/>
    <w:rsid w:val="0008002E"/>
    <w:rsid w:val="0008590B"/>
    <w:rsid w:val="00086BBC"/>
    <w:rsid w:val="00094ADC"/>
    <w:rsid w:val="0009539B"/>
    <w:rsid w:val="000A0E1F"/>
    <w:rsid w:val="000B1067"/>
    <w:rsid w:val="000B6ED6"/>
    <w:rsid w:val="000C2748"/>
    <w:rsid w:val="000C2BFC"/>
    <w:rsid w:val="000D46DB"/>
    <w:rsid w:val="000D4730"/>
    <w:rsid w:val="000D617C"/>
    <w:rsid w:val="000F78D6"/>
    <w:rsid w:val="0010799E"/>
    <w:rsid w:val="001426AE"/>
    <w:rsid w:val="001508D3"/>
    <w:rsid w:val="00160B9A"/>
    <w:rsid w:val="00165EA5"/>
    <w:rsid w:val="00175901"/>
    <w:rsid w:val="001810C7"/>
    <w:rsid w:val="00181C03"/>
    <w:rsid w:val="0018394B"/>
    <w:rsid w:val="00191AD1"/>
    <w:rsid w:val="001A1B91"/>
    <w:rsid w:val="001A2051"/>
    <w:rsid w:val="001B3FCF"/>
    <w:rsid w:val="001C78E1"/>
    <w:rsid w:val="001E090B"/>
    <w:rsid w:val="001E3989"/>
    <w:rsid w:val="001F2778"/>
    <w:rsid w:val="002003B5"/>
    <w:rsid w:val="0021274E"/>
    <w:rsid w:val="0022325B"/>
    <w:rsid w:val="00225963"/>
    <w:rsid w:val="002566E2"/>
    <w:rsid w:val="0026424C"/>
    <w:rsid w:val="00272FB6"/>
    <w:rsid w:val="002801C3"/>
    <w:rsid w:val="00285D8F"/>
    <w:rsid w:val="00294CDE"/>
    <w:rsid w:val="00296ABA"/>
    <w:rsid w:val="002A4E45"/>
    <w:rsid w:val="002B03F6"/>
    <w:rsid w:val="002B0778"/>
    <w:rsid w:val="002C5750"/>
    <w:rsid w:val="002C5DD6"/>
    <w:rsid w:val="002C6683"/>
    <w:rsid w:val="002D7E73"/>
    <w:rsid w:val="002F4212"/>
    <w:rsid w:val="002F6EA1"/>
    <w:rsid w:val="0031769A"/>
    <w:rsid w:val="003177B2"/>
    <w:rsid w:val="003215AD"/>
    <w:rsid w:val="00327324"/>
    <w:rsid w:val="003318AC"/>
    <w:rsid w:val="00331B51"/>
    <w:rsid w:val="003511AD"/>
    <w:rsid w:val="00366A79"/>
    <w:rsid w:val="00373A15"/>
    <w:rsid w:val="00373CF2"/>
    <w:rsid w:val="00373D54"/>
    <w:rsid w:val="00376AB5"/>
    <w:rsid w:val="00377CA7"/>
    <w:rsid w:val="00385369"/>
    <w:rsid w:val="00386C54"/>
    <w:rsid w:val="00387695"/>
    <w:rsid w:val="003B1EA7"/>
    <w:rsid w:val="003C2730"/>
    <w:rsid w:val="003C5C59"/>
    <w:rsid w:val="003C6FA5"/>
    <w:rsid w:val="003C7ECD"/>
    <w:rsid w:val="003D04FB"/>
    <w:rsid w:val="003D46CE"/>
    <w:rsid w:val="003E1018"/>
    <w:rsid w:val="003E4C8E"/>
    <w:rsid w:val="003E5E14"/>
    <w:rsid w:val="003E696B"/>
    <w:rsid w:val="0040542C"/>
    <w:rsid w:val="00410383"/>
    <w:rsid w:val="00413919"/>
    <w:rsid w:val="00416358"/>
    <w:rsid w:val="00423E6D"/>
    <w:rsid w:val="00424E93"/>
    <w:rsid w:val="00431818"/>
    <w:rsid w:val="0043212C"/>
    <w:rsid w:val="0044429B"/>
    <w:rsid w:val="00446E07"/>
    <w:rsid w:val="004578B8"/>
    <w:rsid w:val="004630A7"/>
    <w:rsid w:val="00466897"/>
    <w:rsid w:val="00473BA8"/>
    <w:rsid w:val="00473BB0"/>
    <w:rsid w:val="00480DFA"/>
    <w:rsid w:val="00485F57"/>
    <w:rsid w:val="004879B9"/>
    <w:rsid w:val="004A59D8"/>
    <w:rsid w:val="004B4486"/>
    <w:rsid w:val="004B621E"/>
    <w:rsid w:val="004E1FC0"/>
    <w:rsid w:val="004E273D"/>
    <w:rsid w:val="004E79F0"/>
    <w:rsid w:val="004F29C8"/>
    <w:rsid w:val="004F5FF4"/>
    <w:rsid w:val="0051136B"/>
    <w:rsid w:val="005160C0"/>
    <w:rsid w:val="00525159"/>
    <w:rsid w:val="00527BA3"/>
    <w:rsid w:val="00535AFE"/>
    <w:rsid w:val="00544B83"/>
    <w:rsid w:val="00552215"/>
    <w:rsid w:val="005612C3"/>
    <w:rsid w:val="00563E08"/>
    <w:rsid w:val="00575EF1"/>
    <w:rsid w:val="00577555"/>
    <w:rsid w:val="005B131B"/>
    <w:rsid w:val="005C1441"/>
    <w:rsid w:val="005C14D9"/>
    <w:rsid w:val="005E119A"/>
    <w:rsid w:val="005F57B5"/>
    <w:rsid w:val="005F7B56"/>
    <w:rsid w:val="00606320"/>
    <w:rsid w:val="00606D80"/>
    <w:rsid w:val="0061088C"/>
    <w:rsid w:val="00611377"/>
    <w:rsid w:val="006146EA"/>
    <w:rsid w:val="00632495"/>
    <w:rsid w:val="006351BC"/>
    <w:rsid w:val="00637148"/>
    <w:rsid w:val="0064171D"/>
    <w:rsid w:val="00664D27"/>
    <w:rsid w:val="00666521"/>
    <w:rsid w:val="006706DF"/>
    <w:rsid w:val="00673D88"/>
    <w:rsid w:val="0068636F"/>
    <w:rsid w:val="006A54E4"/>
    <w:rsid w:val="006A5C6A"/>
    <w:rsid w:val="006B402E"/>
    <w:rsid w:val="006C2A12"/>
    <w:rsid w:val="006D19F5"/>
    <w:rsid w:val="006D5E0F"/>
    <w:rsid w:val="006F1125"/>
    <w:rsid w:val="006F44F0"/>
    <w:rsid w:val="00703EDD"/>
    <w:rsid w:val="007207F1"/>
    <w:rsid w:val="0072683A"/>
    <w:rsid w:val="00731145"/>
    <w:rsid w:val="00732ABB"/>
    <w:rsid w:val="00747728"/>
    <w:rsid w:val="00751D88"/>
    <w:rsid w:val="0075254B"/>
    <w:rsid w:val="007560A6"/>
    <w:rsid w:val="007703FA"/>
    <w:rsid w:val="00771628"/>
    <w:rsid w:val="00771970"/>
    <w:rsid w:val="00773812"/>
    <w:rsid w:val="007740F0"/>
    <w:rsid w:val="00776017"/>
    <w:rsid w:val="00776750"/>
    <w:rsid w:val="00783CF2"/>
    <w:rsid w:val="00784411"/>
    <w:rsid w:val="007936FB"/>
    <w:rsid w:val="00795151"/>
    <w:rsid w:val="00795650"/>
    <w:rsid w:val="00796BE2"/>
    <w:rsid w:val="00796D70"/>
    <w:rsid w:val="00797DA0"/>
    <w:rsid w:val="007C0668"/>
    <w:rsid w:val="007C3C63"/>
    <w:rsid w:val="007F392A"/>
    <w:rsid w:val="007F5457"/>
    <w:rsid w:val="0080358E"/>
    <w:rsid w:val="008071FD"/>
    <w:rsid w:val="00815137"/>
    <w:rsid w:val="00816CB5"/>
    <w:rsid w:val="008227A0"/>
    <w:rsid w:val="00824A34"/>
    <w:rsid w:val="00824E5C"/>
    <w:rsid w:val="0084447F"/>
    <w:rsid w:val="008519C3"/>
    <w:rsid w:val="00856A7B"/>
    <w:rsid w:val="00856E3E"/>
    <w:rsid w:val="0086080D"/>
    <w:rsid w:val="008614F6"/>
    <w:rsid w:val="00864607"/>
    <w:rsid w:val="00876BBB"/>
    <w:rsid w:val="00876F2B"/>
    <w:rsid w:val="00887DE4"/>
    <w:rsid w:val="008911E7"/>
    <w:rsid w:val="008D4A15"/>
    <w:rsid w:val="008F7961"/>
    <w:rsid w:val="00907B62"/>
    <w:rsid w:val="0091339F"/>
    <w:rsid w:val="0093622A"/>
    <w:rsid w:val="00937BD6"/>
    <w:rsid w:val="00941066"/>
    <w:rsid w:val="009463B2"/>
    <w:rsid w:val="00961AAB"/>
    <w:rsid w:val="009624C6"/>
    <w:rsid w:val="00962FDF"/>
    <w:rsid w:val="00966BAB"/>
    <w:rsid w:val="00977C84"/>
    <w:rsid w:val="00981793"/>
    <w:rsid w:val="0098489A"/>
    <w:rsid w:val="00993F9C"/>
    <w:rsid w:val="0099439D"/>
    <w:rsid w:val="009A03ED"/>
    <w:rsid w:val="009A3468"/>
    <w:rsid w:val="009A3787"/>
    <w:rsid w:val="009A5354"/>
    <w:rsid w:val="009A79EB"/>
    <w:rsid w:val="009B3046"/>
    <w:rsid w:val="009B4D06"/>
    <w:rsid w:val="009B71C3"/>
    <w:rsid w:val="009C7174"/>
    <w:rsid w:val="009C7481"/>
    <w:rsid w:val="009C7E90"/>
    <w:rsid w:val="009D7AAC"/>
    <w:rsid w:val="009E52D6"/>
    <w:rsid w:val="009F0E93"/>
    <w:rsid w:val="009F1693"/>
    <w:rsid w:val="009F75ED"/>
    <w:rsid w:val="009F76E7"/>
    <w:rsid w:val="00A007B9"/>
    <w:rsid w:val="00A00DD7"/>
    <w:rsid w:val="00A04FD5"/>
    <w:rsid w:val="00A14F1F"/>
    <w:rsid w:val="00A33019"/>
    <w:rsid w:val="00A40075"/>
    <w:rsid w:val="00A515E5"/>
    <w:rsid w:val="00A518C5"/>
    <w:rsid w:val="00A81723"/>
    <w:rsid w:val="00A852AA"/>
    <w:rsid w:val="00A91D75"/>
    <w:rsid w:val="00AB6AED"/>
    <w:rsid w:val="00AB6B8C"/>
    <w:rsid w:val="00AD1EA1"/>
    <w:rsid w:val="00AD7CA7"/>
    <w:rsid w:val="00AE3B2D"/>
    <w:rsid w:val="00B10C3D"/>
    <w:rsid w:val="00B12A90"/>
    <w:rsid w:val="00B16867"/>
    <w:rsid w:val="00B24FD9"/>
    <w:rsid w:val="00B32ECF"/>
    <w:rsid w:val="00B4455A"/>
    <w:rsid w:val="00B71B82"/>
    <w:rsid w:val="00B75B26"/>
    <w:rsid w:val="00B97D81"/>
    <w:rsid w:val="00BA7E67"/>
    <w:rsid w:val="00BB0A4A"/>
    <w:rsid w:val="00BB631B"/>
    <w:rsid w:val="00BD4527"/>
    <w:rsid w:val="00BE24BD"/>
    <w:rsid w:val="00BE6E32"/>
    <w:rsid w:val="00BF3CD8"/>
    <w:rsid w:val="00BF623D"/>
    <w:rsid w:val="00C0751E"/>
    <w:rsid w:val="00C10D8A"/>
    <w:rsid w:val="00C13A9F"/>
    <w:rsid w:val="00C16497"/>
    <w:rsid w:val="00C245E7"/>
    <w:rsid w:val="00C265C0"/>
    <w:rsid w:val="00C349FA"/>
    <w:rsid w:val="00C417A2"/>
    <w:rsid w:val="00C41997"/>
    <w:rsid w:val="00C54D1A"/>
    <w:rsid w:val="00C72137"/>
    <w:rsid w:val="00C8148A"/>
    <w:rsid w:val="00C90AA1"/>
    <w:rsid w:val="00C90FE4"/>
    <w:rsid w:val="00C94838"/>
    <w:rsid w:val="00C971C2"/>
    <w:rsid w:val="00CA3D00"/>
    <w:rsid w:val="00CC0B4E"/>
    <w:rsid w:val="00CC3F19"/>
    <w:rsid w:val="00CC42DC"/>
    <w:rsid w:val="00CD3CEA"/>
    <w:rsid w:val="00CD3D11"/>
    <w:rsid w:val="00CF07E6"/>
    <w:rsid w:val="00CF0D6C"/>
    <w:rsid w:val="00CF2C33"/>
    <w:rsid w:val="00D01971"/>
    <w:rsid w:val="00D34BF6"/>
    <w:rsid w:val="00D35F16"/>
    <w:rsid w:val="00D445A0"/>
    <w:rsid w:val="00D44E86"/>
    <w:rsid w:val="00D45CAF"/>
    <w:rsid w:val="00D46C73"/>
    <w:rsid w:val="00D51FC0"/>
    <w:rsid w:val="00D54CB5"/>
    <w:rsid w:val="00D56040"/>
    <w:rsid w:val="00D605E6"/>
    <w:rsid w:val="00D616F1"/>
    <w:rsid w:val="00D61BD7"/>
    <w:rsid w:val="00D659CA"/>
    <w:rsid w:val="00D74567"/>
    <w:rsid w:val="00DA02EC"/>
    <w:rsid w:val="00DA12A7"/>
    <w:rsid w:val="00DA62AF"/>
    <w:rsid w:val="00DB0E97"/>
    <w:rsid w:val="00DB1562"/>
    <w:rsid w:val="00DB41B2"/>
    <w:rsid w:val="00DC1553"/>
    <w:rsid w:val="00DD2034"/>
    <w:rsid w:val="00DD394B"/>
    <w:rsid w:val="00DD5F9A"/>
    <w:rsid w:val="00DD6C6A"/>
    <w:rsid w:val="00DE668A"/>
    <w:rsid w:val="00E25668"/>
    <w:rsid w:val="00E31FAE"/>
    <w:rsid w:val="00E33F6E"/>
    <w:rsid w:val="00E44889"/>
    <w:rsid w:val="00E4712A"/>
    <w:rsid w:val="00E506F0"/>
    <w:rsid w:val="00E523A9"/>
    <w:rsid w:val="00E527A5"/>
    <w:rsid w:val="00E55CE8"/>
    <w:rsid w:val="00E561AF"/>
    <w:rsid w:val="00E601D8"/>
    <w:rsid w:val="00E61088"/>
    <w:rsid w:val="00E63DD7"/>
    <w:rsid w:val="00E74300"/>
    <w:rsid w:val="00EA78A8"/>
    <w:rsid w:val="00EB293A"/>
    <w:rsid w:val="00EC674A"/>
    <w:rsid w:val="00EC7037"/>
    <w:rsid w:val="00EC713A"/>
    <w:rsid w:val="00ED0E4F"/>
    <w:rsid w:val="00ED1141"/>
    <w:rsid w:val="00EE5B1C"/>
    <w:rsid w:val="00EF1EB8"/>
    <w:rsid w:val="00EF30BF"/>
    <w:rsid w:val="00EF59BF"/>
    <w:rsid w:val="00EF7023"/>
    <w:rsid w:val="00F04779"/>
    <w:rsid w:val="00F26997"/>
    <w:rsid w:val="00F32B94"/>
    <w:rsid w:val="00F343A6"/>
    <w:rsid w:val="00F421B5"/>
    <w:rsid w:val="00F53ACA"/>
    <w:rsid w:val="00F53E61"/>
    <w:rsid w:val="00F560D4"/>
    <w:rsid w:val="00F56E0A"/>
    <w:rsid w:val="00F56FF8"/>
    <w:rsid w:val="00F61F43"/>
    <w:rsid w:val="00F6413A"/>
    <w:rsid w:val="00F64B19"/>
    <w:rsid w:val="00F67E21"/>
    <w:rsid w:val="00F70E09"/>
    <w:rsid w:val="00F85487"/>
    <w:rsid w:val="00F92AB9"/>
    <w:rsid w:val="00FA269C"/>
    <w:rsid w:val="00FB19F5"/>
    <w:rsid w:val="00FB2F84"/>
    <w:rsid w:val="00FB4CA2"/>
    <w:rsid w:val="00FB51F7"/>
    <w:rsid w:val="00FB6813"/>
    <w:rsid w:val="00FD2F17"/>
    <w:rsid w:val="00FD3EF0"/>
    <w:rsid w:val="00FD7E9D"/>
    <w:rsid w:val="00FD7F25"/>
    <w:rsid w:val="00FE0707"/>
    <w:rsid w:val="00FE1D08"/>
    <w:rsid w:val="00FE3FF5"/>
    <w:rsid w:val="00FF2729"/>
    <w:rsid w:val="00FF2EC8"/>
    <w:rsid w:val="00FF35D5"/>
    <w:rsid w:val="00FF38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0ECD0477"/>
  <w15:docId w15:val="{F93EA010-17EE-4E90-8604-D090CDD87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680"/>
        <w:tab w:val="right" w:pos="9360"/>
      </w:tabs>
    </w:pPr>
    <w:rPr>
      <w:rFonts w:cs="Arial Unicode MS"/>
      <w:color w:val="000000"/>
      <w:sz w:val="24"/>
      <w:szCs w:val="24"/>
      <w:u w:color="000000"/>
    </w:rPr>
  </w:style>
  <w:style w:type="paragraph" w:styleId="Caption">
    <w:name w:val="caption"/>
    <w:pPr>
      <w:suppressAutoHyphens/>
      <w:outlineLvl w:val="0"/>
    </w:pPr>
    <w:rPr>
      <w:rFonts w:ascii="Calibri" w:hAnsi="Calibri" w:cs="Arial Unicode MS"/>
      <w:color w:val="000000"/>
      <w:sz w:val="36"/>
      <w:szCs w:val="36"/>
      <w:lang w:val="de-DE"/>
      <w14:textOutline w14:w="12700" w14:cap="flat" w14:cmpd="sng" w14:algn="ctr">
        <w14:noFill/>
        <w14:prstDash w14:val="solid"/>
        <w14:miter w14:lim="400000"/>
      </w14:textOutline>
    </w:rPr>
  </w:style>
  <w:style w:type="paragraph" w:styleId="Footer">
    <w:name w:val="footer"/>
    <w:pPr>
      <w:tabs>
        <w:tab w:val="center" w:pos="4680"/>
        <w:tab w:val="right" w:pos="9360"/>
      </w:tabs>
    </w:pPr>
    <w:rPr>
      <w:rFonts w:cs="Arial Unicode MS"/>
      <w:color w:val="000000"/>
      <w:sz w:val="24"/>
      <w:szCs w:val="24"/>
      <w:u w:color="000000"/>
    </w:rPr>
  </w:style>
  <w:style w:type="character" w:customStyle="1" w:styleId="eop">
    <w:name w:val="eop"/>
  </w:style>
  <w:style w:type="paragraph" w:styleId="NoSpacing">
    <w:name w:val="No Spacing"/>
    <w:rPr>
      <w:rFonts w:ascii="Calibri" w:eastAsia="Calibri" w:hAnsi="Calibri" w:cs="Calibri"/>
      <w:color w:val="000000"/>
      <w:sz w:val="24"/>
      <w:szCs w:val="24"/>
      <w:u w:color="000000"/>
    </w:rPr>
  </w:style>
  <w:style w:type="paragraph" w:customStyle="1" w:styleId="BodyA">
    <w:name w:val="Body A"/>
    <w:qFormat/>
    <w:rPr>
      <w:rFonts w:cs="Arial Unicode MS"/>
      <w:color w:val="000000"/>
      <w:sz w:val="24"/>
      <w:szCs w:val="24"/>
      <w:u w:color="000000"/>
    </w:rPr>
  </w:style>
  <w:style w:type="paragraph" w:customStyle="1" w:styleId="ColorfulList-Accent11">
    <w:name w:val="Colorful List - Accent 11"/>
    <w:qFormat/>
    <w:pPr>
      <w:ind w:left="720"/>
    </w:pPr>
    <w:rPr>
      <w:rFonts w:eastAsia="Times New Roman"/>
      <w:color w:val="000000"/>
      <w:sz w:val="24"/>
      <w:szCs w:val="24"/>
      <w:u w:color="000000"/>
    </w:rPr>
  </w:style>
  <w:style w:type="paragraph" w:customStyle="1" w:styleId="BodyB">
    <w:name w:val="Body B"/>
    <w:rPr>
      <w:rFonts w:cs="Arial Unicode MS"/>
      <w:color w:val="000000"/>
      <w:sz w:val="24"/>
      <w:szCs w:val="24"/>
      <w:u w:color="000000"/>
    </w:rPr>
  </w:style>
  <w:style w:type="numbering" w:customStyle="1" w:styleId="ImportedStyle1">
    <w:name w:val="Imported Style 1"/>
    <w:pPr>
      <w:numPr>
        <w:numId w:val="1"/>
      </w:numPr>
    </w:pPr>
  </w:style>
  <w:style w:type="paragraph" w:customStyle="1" w:styleId="Body">
    <w:name w:val="Body"/>
    <w:rPr>
      <w:rFonts w:cs="Arial Unicode MS"/>
      <w:color w:val="000000"/>
      <w:sz w:val="24"/>
      <w:szCs w:val="24"/>
      <w:u w:color="000000"/>
      <w14:textOutline w14:w="0" w14:cap="flat" w14:cmpd="sng" w14:algn="ctr">
        <w14:noFill/>
        <w14:prstDash w14:val="solid"/>
        <w14:bevel/>
      </w14:textOutline>
    </w:rPr>
  </w:style>
  <w:style w:type="paragraph" w:styleId="ListParagraph">
    <w:name w:val="List Paragraph"/>
    <w:uiPriority w:val="34"/>
    <w:qFormat/>
    <w:pPr>
      <w:ind w:left="720"/>
    </w:pPr>
    <w:rPr>
      <w:rFonts w:cs="Arial Unicode MS"/>
      <w:color w:val="000000"/>
      <w:sz w:val="24"/>
      <w:szCs w:val="24"/>
      <w:u w:color="000000"/>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paragraph" w:customStyle="1" w:styleId="Default">
    <w:name w:val="Default"/>
    <w:rPr>
      <w:rFonts w:ascii="Helvetica Neue" w:hAnsi="Helvetica Neue" w:cs="Arial Unicode MS"/>
      <w:color w:val="000000"/>
      <w:sz w:val="22"/>
      <w:szCs w:val="22"/>
      <w:u w:color="000000"/>
      <w14:textOutline w14:w="0" w14:cap="flat" w14:cmpd="sng" w14:algn="ctr">
        <w14:noFill/>
        <w14:prstDash w14:val="solid"/>
        <w14:bevel/>
      </w14:textOutline>
    </w:rPr>
  </w:style>
  <w:style w:type="paragraph" w:customStyle="1" w:styleId="BodyC">
    <w:name w:val="Body C"/>
    <w:rPr>
      <w:rFonts w:eastAsia="Times New Roman"/>
      <w:color w:val="000000"/>
      <w:sz w:val="24"/>
      <w:szCs w:val="24"/>
      <w:u w:color="000000"/>
    </w:r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ImportedStyle7">
    <w:name w:val="Imported Style 7"/>
    <w:pPr>
      <w:numPr>
        <w:numId w:val="7"/>
      </w:numPr>
    </w:pPr>
  </w:style>
  <w:style w:type="paragraph" w:customStyle="1" w:styleId="paragraph">
    <w:name w:val="paragraph"/>
    <w:pPr>
      <w:spacing w:before="100" w:after="100"/>
    </w:pPr>
    <w:rPr>
      <w:rFonts w:ascii="Calibri" w:hAnsi="Calibri" w:cs="Arial Unicode MS"/>
      <w:color w:val="000000"/>
      <w:sz w:val="22"/>
      <w:szCs w:val="22"/>
      <w:u w:color="000000"/>
    </w:rPr>
  </w:style>
  <w:style w:type="numbering" w:customStyle="1" w:styleId="ImportedStyle8">
    <w:name w:val="Imported Style 8"/>
    <w:pPr>
      <w:numPr>
        <w:numId w:val="8"/>
      </w:numPr>
    </w:pPr>
  </w:style>
  <w:style w:type="numbering" w:customStyle="1" w:styleId="ImportedStyle9">
    <w:name w:val="Imported Style 9"/>
    <w:pPr>
      <w:numPr>
        <w:numId w:val="9"/>
      </w:numPr>
    </w:pPr>
  </w:style>
  <w:style w:type="numbering" w:customStyle="1" w:styleId="ImportedStyle10">
    <w:name w:val="Imported Style 10"/>
    <w:pPr>
      <w:numPr>
        <w:numId w:val="10"/>
      </w:numPr>
    </w:pPr>
  </w:style>
  <w:style w:type="numbering" w:customStyle="1" w:styleId="ImportedStyle11">
    <w:name w:val="Imported Style 11"/>
    <w:pPr>
      <w:numPr>
        <w:numId w:val="11"/>
      </w:numPr>
    </w:pPr>
  </w:style>
  <w:style w:type="numbering" w:customStyle="1" w:styleId="ImportedStyle12">
    <w:name w:val="Imported Style 12"/>
    <w:pPr>
      <w:numPr>
        <w:numId w:val="12"/>
      </w:numPr>
    </w:pPr>
  </w:style>
  <w:style w:type="numbering" w:customStyle="1" w:styleId="ImportedStyle13">
    <w:name w:val="Imported Style 13"/>
    <w:pPr>
      <w:numPr>
        <w:numId w:val="13"/>
      </w:numPr>
    </w:pPr>
  </w:style>
  <w:style w:type="numbering" w:customStyle="1" w:styleId="ImportedStyle14">
    <w:name w:val="Imported Style 14"/>
    <w:pPr>
      <w:numPr>
        <w:numId w:val="14"/>
      </w:numPr>
    </w:pPr>
  </w:style>
  <w:style w:type="numbering" w:customStyle="1" w:styleId="ImportedStyle15">
    <w:name w:val="Imported Style 15"/>
    <w:pPr>
      <w:numPr>
        <w:numId w:val="15"/>
      </w:numPr>
    </w:pPr>
  </w:style>
  <w:style w:type="numbering" w:customStyle="1" w:styleId="ImportedStyle16">
    <w:name w:val="Imported Style 16"/>
    <w:pPr>
      <w:numPr>
        <w:numId w:val="16"/>
      </w:numPr>
    </w:pPr>
  </w:style>
  <w:style w:type="numbering" w:customStyle="1" w:styleId="ImportedStyle17">
    <w:name w:val="Imported Style 17"/>
    <w:pPr>
      <w:numPr>
        <w:numId w:val="17"/>
      </w:numPr>
    </w:pPr>
  </w:style>
  <w:style w:type="numbering" w:customStyle="1" w:styleId="ImportedStyle18">
    <w:name w:val="Imported Style 18"/>
    <w:pPr>
      <w:numPr>
        <w:numId w:val="18"/>
      </w:numPr>
    </w:pPr>
  </w:style>
  <w:style w:type="numbering" w:customStyle="1" w:styleId="ImportedStyle19">
    <w:name w:val="Imported Style 19"/>
    <w:pPr>
      <w:numPr>
        <w:numId w:val="19"/>
      </w:numPr>
    </w:pPr>
  </w:style>
  <w:style w:type="numbering" w:customStyle="1" w:styleId="ImportedStyle20">
    <w:name w:val="Imported Style 20"/>
    <w:pPr>
      <w:numPr>
        <w:numId w:val="20"/>
      </w:numPr>
    </w:pPr>
  </w:style>
  <w:style w:type="numbering" w:customStyle="1" w:styleId="ImportedStyle21">
    <w:name w:val="Imported Style 21"/>
    <w:pPr>
      <w:numPr>
        <w:numId w:val="21"/>
      </w:numPr>
    </w:pPr>
  </w:style>
  <w:style w:type="numbering" w:customStyle="1" w:styleId="ImportedStyle22">
    <w:name w:val="Imported Style 22"/>
    <w:pPr>
      <w:numPr>
        <w:numId w:val="22"/>
      </w:numPr>
    </w:p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C0751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751E"/>
    <w:rPr>
      <w:rFonts w:ascii="Segoe UI" w:hAnsi="Segoe UI" w:cs="Segoe UI"/>
      <w:sz w:val="18"/>
      <w:szCs w:val="18"/>
    </w:rPr>
  </w:style>
  <w:style w:type="paragraph" w:customStyle="1" w:styleId="Standard">
    <w:name w:val="Standard"/>
    <w:basedOn w:val="Normal"/>
    <w:qFormat/>
    <w:rsid w:val="0026424C"/>
    <w:pPr>
      <w:pBdr>
        <w:top w:val="none" w:sz="0" w:space="0" w:color="auto"/>
        <w:left w:val="none" w:sz="0" w:space="0" w:color="auto"/>
        <w:bottom w:val="none" w:sz="0" w:space="0" w:color="auto"/>
        <w:right w:val="none" w:sz="0" w:space="0" w:color="auto"/>
        <w:between w:val="none" w:sz="0" w:space="0" w:color="auto"/>
        <w:bar w:val="none" w:sz="0" w:color="auto"/>
      </w:pBdr>
      <w:autoSpaceDN w:val="0"/>
    </w:pPr>
    <w:rPr>
      <w:rFonts w:eastAsiaTheme="minorHAnsi"/>
      <w:bdr w:val="none" w:sz="0" w:space="0" w:color="auto"/>
    </w:rPr>
  </w:style>
  <w:style w:type="numbering" w:customStyle="1" w:styleId="WWNum2">
    <w:name w:val="WWNum2"/>
    <w:rsid w:val="0026424C"/>
    <w:pPr>
      <w:numPr>
        <w:numId w:val="24"/>
      </w:numPr>
    </w:pPr>
  </w:style>
  <w:style w:type="table" w:styleId="TableGrid">
    <w:name w:val="Table Grid"/>
    <w:basedOn w:val="TableNormal"/>
    <w:uiPriority w:val="39"/>
    <w:rsid w:val="00F61F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F277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paragraph" w:styleId="Revision">
    <w:name w:val="Revision"/>
    <w:hidden/>
    <w:uiPriority w:val="99"/>
    <w:semiHidden/>
    <w:rsid w:val="00BE6E32"/>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paragraph" w:styleId="CommentSubject">
    <w:name w:val="annotation subject"/>
    <w:basedOn w:val="CommentText"/>
    <w:next w:val="CommentText"/>
    <w:link w:val="CommentSubjectChar"/>
    <w:uiPriority w:val="99"/>
    <w:semiHidden/>
    <w:unhideWhenUsed/>
    <w:rsid w:val="00CF0D6C"/>
    <w:rPr>
      <w:b/>
      <w:bCs/>
    </w:rPr>
  </w:style>
  <w:style w:type="character" w:customStyle="1" w:styleId="CommentSubjectChar">
    <w:name w:val="Comment Subject Char"/>
    <w:basedOn w:val="CommentTextChar"/>
    <w:link w:val="CommentSubject"/>
    <w:uiPriority w:val="99"/>
    <w:semiHidden/>
    <w:rsid w:val="00CF0D6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59635">
      <w:bodyDiv w:val="1"/>
      <w:marLeft w:val="0"/>
      <w:marRight w:val="0"/>
      <w:marTop w:val="0"/>
      <w:marBottom w:val="0"/>
      <w:divBdr>
        <w:top w:val="none" w:sz="0" w:space="0" w:color="auto"/>
        <w:left w:val="none" w:sz="0" w:space="0" w:color="auto"/>
        <w:bottom w:val="none" w:sz="0" w:space="0" w:color="auto"/>
        <w:right w:val="none" w:sz="0" w:space="0" w:color="auto"/>
      </w:divBdr>
    </w:div>
    <w:div w:id="32460885">
      <w:bodyDiv w:val="1"/>
      <w:marLeft w:val="0"/>
      <w:marRight w:val="0"/>
      <w:marTop w:val="0"/>
      <w:marBottom w:val="0"/>
      <w:divBdr>
        <w:top w:val="none" w:sz="0" w:space="0" w:color="auto"/>
        <w:left w:val="none" w:sz="0" w:space="0" w:color="auto"/>
        <w:bottom w:val="none" w:sz="0" w:space="0" w:color="auto"/>
        <w:right w:val="none" w:sz="0" w:space="0" w:color="auto"/>
      </w:divBdr>
    </w:div>
    <w:div w:id="48265586">
      <w:bodyDiv w:val="1"/>
      <w:marLeft w:val="0"/>
      <w:marRight w:val="0"/>
      <w:marTop w:val="0"/>
      <w:marBottom w:val="0"/>
      <w:divBdr>
        <w:top w:val="none" w:sz="0" w:space="0" w:color="auto"/>
        <w:left w:val="none" w:sz="0" w:space="0" w:color="auto"/>
        <w:bottom w:val="none" w:sz="0" w:space="0" w:color="auto"/>
        <w:right w:val="none" w:sz="0" w:space="0" w:color="auto"/>
      </w:divBdr>
    </w:div>
    <w:div w:id="58285735">
      <w:bodyDiv w:val="1"/>
      <w:marLeft w:val="0"/>
      <w:marRight w:val="0"/>
      <w:marTop w:val="0"/>
      <w:marBottom w:val="0"/>
      <w:divBdr>
        <w:top w:val="none" w:sz="0" w:space="0" w:color="auto"/>
        <w:left w:val="none" w:sz="0" w:space="0" w:color="auto"/>
        <w:bottom w:val="none" w:sz="0" w:space="0" w:color="auto"/>
        <w:right w:val="none" w:sz="0" w:space="0" w:color="auto"/>
      </w:divBdr>
    </w:div>
    <w:div w:id="305739864">
      <w:bodyDiv w:val="1"/>
      <w:marLeft w:val="0"/>
      <w:marRight w:val="0"/>
      <w:marTop w:val="0"/>
      <w:marBottom w:val="0"/>
      <w:divBdr>
        <w:top w:val="none" w:sz="0" w:space="0" w:color="auto"/>
        <w:left w:val="none" w:sz="0" w:space="0" w:color="auto"/>
        <w:bottom w:val="none" w:sz="0" w:space="0" w:color="auto"/>
        <w:right w:val="none" w:sz="0" w:space="0" w:color="auto"/>
      </w:divBdr>
    </w:div>
    <w:div w:id="369189102">
      <w:bodyDiv w:val="1"/>
      <w:marLeft w:val="0"/>
      <w:marRight w:val="0"/>
      <w:marTop w:val="0"/>
      <w:marBottom w:val="0"/>
      <w:divBdr>
        <w:top w:val="none" w:sz="0" w:space="0" w:color="auto"/>
        <w:left w:val="none" w:sz="0" w:space="0" w:color="auto"/>
        <w:bottom w:val="none" w:sz="0" w:space="0" w:color="auto"/>
        <w:right w:val="none" w:sz="0" w:space="0" w:color="auto"/>
      </w:divBdr>
    </w:div>
    <w:div w:id="407189112">
      <w:bodyDiv w:val="1"/>
      <w:marLeft w:val="0"/>
      <w:marRight w:val="0"/>
      <w:marTop w:val="0"/>
      <w:marBottom w:val="0"/>
      <w:divBdr>
        <w:top w:val="none" w:sz="0" w:space="0" w:color="auto"/>
        <w:left w:val="none" w:sz="0" w:space="0" w:color="auto"/>
        <w:bottom w:val="none" w:sz="0" w:space="0" w:color="auto"/>
        <w:right w:val="none" w:sz="0" w:space="0" w:color="auto"/>
      </w:divBdr>
    </w:div>
    <w:div w:id="490609785">
      <w:bodyDiv w:val="1"/>
      <w:marLeft w:val="0"/>
      <w:marRight w:val="0"/>
      <w:marTop w:val="0"/>
      <w:marBottom w:val="0"/>
      <w:divBdr>
        <w:top w:val="none" w:sz="0" w:space="0" w:color="auto"/>
        <w:left w:val="none" w:sz="0" w:space="0" w:color="auto"/>
        <w:bottom w:val="none" w:sz="0" w:space="0" w:color="auto"/>
        <w:right w:val="none" w:sz="0" w:space="0" w:color="auto"/>
      </w:divBdr>
    </w:div>
    <w:div w:id="571351807">
      <w:bodyDiv w:val="1"/>
      <w:marLeft w:val="0"/>
      <w:marRight w:val="0"/>
      <w:marTop w:val="0"/>
      <w:marBottom w:val="0"/>
      <w:divBdr>
        <w:top w:val="none" w:sz="0" w:space="0" w:color="auto"/>
        <w:left w:val="none" w:sz="0" w:space="0" w:color="auto"/>
        <w:bottom w:val="none" w:sz="0" w:space="0" w:color="auto"/>
        <w:right w:val="none" w:sz="0" w:space="0" w:color="auto"/>
      </w:divBdr>
    </w:div>
    <w:div w:id="778724701">
      <w:bodyDiv w:val="1"/>
      <w:marLeft w:val="0"/>
      <w:marRight w:val="0"/>
      <w:marTop w:val="0"/>
      <w:marBottom w:val="0"/>
      <w:divBdr>
        <w:top w:val="none" w:sz="0" w:space="0" w:color="auto"/>
        <w:left w:val="none" w:sz="0" w:space="0" w:color="auto"/>
        <w:bottom w:val="none" w:sz="0" w:space="0" w:color="auto"/>
        <w:right w:val="none" w:sz="0" w:space="0" w:color="auto"/>
      </w:divBdr>
    </w:div>
    <w:div w:id="857155906">
      <w:bodyDiv w:val="1"/>
      <w:marLeft w:val="0"/>
      <w:marRight w:val="0"/>
      <w:marTop w:val="0"/>
      <w:marBottom w:val="0"/>
      <w:divBdr>
        <w:top w:val="none" w:sz="0" w:space="0" w:color="auto"/>
        <w:left w:val="none" w:sz="0" w:space="0" w:color="auto"/>
        <w:bottom w:val="none" w:sz="0" w:space="0" w:color="auto"/>
        <w:right w:val="none" w:sz="0" w:space="0" w:color="auto"/>
      </w:divBdr>
    </w:div>
    <w:div w:id="870455204">
      <w:bodyDiv w:val="1"/>
      <w:marLeft w:val="0"/>
      <w:marRight w:val="0"/>
      <w:marTop w:val="0"/>
      <w:marBottom w:val="0"/>
      <w:divBdr>
        <w:top w:val="none" w:sz="0" w:space="0" w:color="auto"/>
        <w:left w:val="none" w:sz="0" w:space="0" w:color="auto"/>
        <w:bottom w:val="none" w:sz="0" w:space="0" w:color="auto"/>
        <w:right w:val="none" w:sz="0" w:space="0" w:color="auto"/>
      </w:divBdr>
    </w:div>
    <w:div w:id="930624072">
      <w:bodyDiv w:val="1"/>
      <w:marLeft w:val="0"/>
      <w:marRight w:val="0"/>
      <w:marTop w:val="0"/>
      <w:marBottom w:val="0"/>
      <w:divBdr>
        <w:top w:val="none" w:sz="0" w:space="0" w:color="auto"/>
        <w:left w:val="none" w:sz="0" w:space="0" w:color="auto"/>
        <w:bottom w:val="none" w:sz="0" w:space="0" w:color="auto"/>
        <w:right w:val="none" w:sz="0" w:space="0" w:color="auto"/>
      </w:divBdr>
    </w:div>
    <w:div w:id="1136295681">
      <w:bodyDiv w:val="1"/>
      <w:marLeft w:val="0"/>
      <w:marRight w:val="0"/>
      <w:marTop w:val="0"/>
      <w:marBottom w:val="0"/>
      <w:divBdr>
        <w:top w:val="none" w:sz="0" w:space="0" w:color="auto"/>
        <w:left w:val="none" w:sz="0" w:space="0" w:color="auto"/>
        <w:bottom w:val="none" w:sz="0" w:space="0" w:color="auto"/>
        <w:right w:val="none" w:sz="0" w:space="0" w:color="auto"/>
      </w:divBdr>
    </w:div>
    <w:div w:id="1175150786">
      <w:bodyDiv w:val="1"/>
      <w:marLeft w:val="0"/>
      <w:marRight w:val="0"/>
      <w:marTop w:val="0"/>
      <w:marBottom w:val="0"/>
      <w:divBdr>
        <w:top w:val="none" w:sz="0" w:space="0" w:color="auto"/>
        <w:left w:val="none" w:sz="0" w:space="0" w:color="auto"/>
        <w:bottom w:val="none" w:sz="0" w:space="0" w:color="auto"/>
        <w:right w:val="none" w:sz="0" w:space="0" w:color="auto"/>
      </w:divBdr>
    </w:div>
    <w:div w:id="1261992597">
      <w:bodyDiv w:val="1"/>
      <w:marLeft w:val="0"/>
      <w:marRight w:val="0"/>
      <w:marTop w:val="0"/>
      <w:marBottom w:val="0"/>
      <w:divBdr>
        <w:top w:val="none" w:sz="0" w:space="0" w:color="auto"/>
        <w:left w:val="none" w:sz="0" w:space="0" w:color="auto"/>
        <w:bottom w:val="none" w:sz="0" w:space="0" w:color="auto"/>
        <w:right w:val="none" w:sz="0" w:space="0" w:color="auto"/>
      </w:divBdr>
    </w:div>
    <w:div w:id="1272513240">
      <w:bodyDiv w:val="1"/>
      <w:marLeft w:val="0"/>
      <w:marRight w:val="0"/>
      <w:marTop w:val="0"/>
      <w:marBottom w:val="0"/>
      <w:divBdr>
        <w:top w:val="none" w:sz="0" w:space="0" w:color="auto"/>
        <w:left w:val="none" w:sz="0" w:space="0" w:color="auto"/>
        <w:bottom w:val="none" w:sz="0" w:space="0" w:color="auto"/>
        <w:right w:val="none" w:sz="0" w:space="0" w:color="auto"/>
      </w:divBdr>
    </w:div>
    <w:div w:id="1629580044">
      <w:bodyDiv w:val="1"/>
      <w:marLeft w:val="0"/>
      <w:marRight w:val="0"/>
      <w:marTop w:val="0"/>
      <w:marBottom w:val="0"/>
      <w:divBdr>
        <w:top w:val="none" w:sz="0" w:space="0" w:color="auto"/>
        <w:left w:val="none" w:sz="0" w:space="0" w:color="auto"/>
        <w:bottom w:val="none" w:sz="0" w:space="0" w:color="auto"/>
        <w:right w:val="none" w:sz="0" w:space="0" w:color="auto"/>
      </w:divBdr>
    </w:div>
    <w:div w:id="1731152738">
      <w:bodyDiv w:val="1"/>
      <w:marLeft w:val="0"/>
      <w:marRight w:val="0"/>
      <w:marTop w:val="0"/>
      <w:marBottom w:val="0"/>
      <w:divBdr>
        <w:top w:val="none" w:sz="0" w:space="0" w:color="auto"/>
        <w:left w:val="none" w:sz="0" w:space="0" w:color="auto"/>
        <w:bottom w:val="none" w:sz="0" w:space="0" w:color="auto"/>
        <w:right w:val="none" w:sz="0" w:space="0" w:color="auto"/>
      </w:divBdr>
    </w:div>
    <w:div w:id="1931229072">
      <w:bodyDiv w:val="1"/>
      <w:marLeft w:val="0"/>
      <w:marRight w:val="0"/>
      <w:marTop w:val="0"/>
      <w:marBottom w:val="0"/>
      <w:divBdr>
        <w:top w:val="none" w:sz="0" w:space="0" w:color="auto"/>
        <w:left w:val="none" w:sz="0" w:space="0" w:color="auto"/>
        <w:bottom w:val="none" w:sz="0" w:space="0" w:color="auto"/>
        <w:right w:val="none" w:sz="0" w:space="0" w:color="auto"/>
      </w:divBdr>
    </w:div>
    <w:div w:id="2014335058">
      <w:bodyDiv w:val="1"/>
      <w:marLeft w:val="0"/>
      <w:marRight w:val="0"/>
      <w:marTop w:val="0"/>
      <w:marBottom w:val="0"/>
      <w:divBdr>
        <w:top w:val="none" w:sz="0" w:space="0" w:color="auto"/>
        <w:left w:val="none" w:sz="0" w:space="0" w:color="auto"/>
        <w:bottom w:val="none" w:sz="0" w:space="0" w:color="auto"/>
        <w:right w:val="none" w:sz="0" w:space="0" w:color="auto"/>
      </w:divBdr>
    </w:div>
    <w:div w:id="2035495212">
      <w:bodyDiv w:val="1"/>
      <w:marLeft w:val="0"/>
      <w:marRight w:val="0"/>
      <w:marTop w:val="0"/>
      <w:marBottom w:val="0"/>
      <w:divBdr>
        <w:top w:val="none" w:sz="0" w:space="0" w:color="auto"/>
        <w:left w:val="none" w:sz="0" w:space="0" w:color="auto"/>
        <w:bottom w:val="none" w:sz="0" w:space="0" w:color="auto"/>
        <w:right w:val="none" w:sz="0" w:space="0" w:color="auto"/>
      </w:divBdr>
    </w:div>
    <w:div w:id="20412041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15f32801-2647-485a-ba36-7bc14f8f87f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BE66F0939C81B4D8A04BF7FC21660DE" ma:contentTypeVersion="16" ma:contentTypeDescription="Create a new document." ma:contentTypeScope="" ma:versionID="a9bd17050fcd93ea74c79168b6b0cc67">
  <xsd:schema xmlns:xsd="http://www.w3.org/2001/XMLSchema" xmlns:xs="http://www.w3.org/2001/XMLSchema" xmlns:p="http://schemas.microsoft.com/office/2006/metadata/properties" xmlns:ns3="15f32801-2647-485a-ba36-7bc14f8f87f9" xmlns:ns4="e34f919c-1edb-4aa9-b178-4f951f39456a" targetNamespace="http://schemas.microsoft.com/office/2006/metadata/properties" ma:root="true" ma:fieldsID="0b9d14b6b75916c1d7e0e6e001b0f1e9" ns3:_="" ns4:_="">
    <xsd:import namespace="15f32801-2647-485a-ba36-7bc14f8f87f9"/>
    <xsd:import namespace="e34f919c-1edb-4aa9-b178-4f951f39456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_activity" minOccurs="0"/>
                <xsd:element ref="ns3:MediaServiceObjectDetectorVersion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f32801-2647-485a-ba36-7bc14f8f87f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4f919c-1edb-4aa9-b178-4f951f39456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8854FF-5C56-42DF-95F4-D2E933C3C261}">
  <ds:schemaRefs>
    <ds:schemaRef ds:uri="http://schemas.microsoft.com/sharepoint/v3/contenttype/forms"/>
  </ds:schemaRefs>
</ds:datastoreItem>
</file>

<file path=customXml/itemProps2.xml><?xml version="1.0" encoding="utf-8"?>
<ds:datastoreItem xmlns:ds="http://schemas.openxmlformats.org/officeDocument/2006/customXml" ds:itemID="{0CA27E21-39F8-42C4-9642-57FB83B1B8FD}">
  <ds:schemaRefs>
    <ds:schemaRef ds:uri="http://schemas.microsoft.com/office/2006/metadata/properties"/>
    <ds:schemaRef ds:uri="http://schemas.microsoft.com/office/infopath/2007/PartnerControls"/>
    <ds:schemaRef ds:uri="15f32801-2647-485a-ba36-7bc14f8f87f9"/>
  </ds:schemaRefs>
</ds:datastoreItem>
</file>

<file path=customXml/itemProps3.xml><?xml version="1.0" encoding="utf-8"?>
<ds:datastoreItem xmlns:ds="http://schemas.openxmlformats.org/officeDocument/2006/customXml" ds:itemID="{3B9E057A-46C5-4AF3-BFB8-F6DF8772BD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f32801-2647-485a-ba36-7bc14f8f87f9"/>
    <ds:schemaRef ds:uri="e34f919c-1edb-4aa9-b178-4f951f394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1568</Words>
  <Characters>8939</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Olwethu Dlova</dc:creator>
  <cp:keywords/>
  <dc:description/>
  <cp:lastModifiedBy>Olwethu Dlova</cp:lastModifiedBy>
  <cp:revision>2</cp:revision>
  <dcterms:created xsi:type="dcterms:W3CDTF">2023-08-25T10:29:00Z</dcterms:created>
  <dcterms:modified xsi:type="dcterms:W3CDTF">2023-08-25T10:29:00Z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0x010100EBE66F0939C81B4D8A04BF7FC21660DE</vt:lpwstr>
  </property>
</Properties>
</file>